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49" w:rsidRPr="00247868" w:rsidRDefault="008F7437" w:rsidP="00753155">
      <w:pPr>
        <w:spacing w:after="0" w:line="240" w:lineRule="auto"/>
        <w:ind w:firstLine="709"/>
        <w:jc w:val="right"/>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 xml:space="preserve">           </w:t>
      </w:r>
    </w:p>
    <w:p w:rsidR="00D95FB2" w:rsidRPr="00247868" w:rsidRDefault="00D95FB2" w:rsidP="00D95FB2">
      <w:pPr>
        <w:jc w:val="center"/>
        <w:rPr>
          <w:rFonts w:ascii="Times New Roman" w:hAnsi="Times New Roman" w:cs="Times New Roman"/>
          <w:b/>
          <w:sz w:val="24"/>
          <w:szCs w:val="24"/>
        </w:rPr>
      </w:pPr>
      <w:r w:rsidRPr="00247868">
        <w:rPr>
          <w:rFonts w:ascii="Times New Roman" w:hAnsi="Times New Roman" w:cs="Times New Roman"/>
          <w:noProof/>
        </w:rPr>
        <w:drawing>
          <wp:anchor distT="0" distB="0" distL="114300" distR="114300" simplePos="0" relativeHeight="251659264" behindDoc="1" locked="1" layoutInCell="1" allowOverlap="1" wp14:anchorId="71F57898" wp14:editId="71204485">
            <wp:simplePos x="0" y="0"/>
            <wp:positionH relativeFrom="margin">
              <wp:posOffset>1025525</wp:posOffset>
            </wp:positionH>
            <wp:positionV relativeFrom="paragraph">
              <wp:posOffset>-24130</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D95FB2" w:rsidRPr="00247868" w:rsidRDefault="00D95FB2" w:rsidP="00D95FB2">
      <w:pPr>
        <w:jc w:val="center"/>
        <w:rPr>
          <w:rFonts w:ascii="Times New Roman" w:hAnsi="Times New Roman" w:cs="Times New Roman"/>
          <w:b/>
          <w:sz w:val="24"/>
          <w:szCs w:val="24"/>
        </w:rPr>
      </w:pPr>
    </w:p>
    <w:p w:rsidR="00D95FB2" w:rsidRPr="00247868" w:rsidRDefault="00D95FB2" w:rsidP="00D95FB2">
      <w:pPr>
        <w:jc w:val="center"/>
        <w:rPr>
          <w:rFonts w:ascii="Times New Roman" w:hAnsi="Times New Roman" w:cs="Times New Roman"/>
          <w:b/>
          <w:sz w:val="24"/>
          <w:szCs w:val="24"/>
        </w:rPr>
      </w:pPr>
    </w:p>
    <w:p w:rsidR="00D95FB2" w:rsidRPr="00247868" w:rsidRDefault="00D95FB2" w:rsidP="00D95FB2">
      <w:pPr>
        <w:jc w:val="center"/>
        <w:rPr>
          <w:rFonts w:ascii="Times New Roman" w:hAnsi="Times New Roman" w:cs="Times New Roman"/>
          <w:b/>
          <w:sz w:val="24"/>
          <w:szCs w:val="24"/>
        </w:rPr>
      </w:pPr>
    </w:p>
    <w:p w:rsidR="00753155" w:rsidRPr="00247868" w:rsidRDefault="00D95FB2" w:rsidP="00FB5888">
      <w:pPr>
        <w:autoSpaceDE w:val="0"/>
        <w:autoSpaceDN w:val="0"/>
        <w:adjustRightInd w:val="0"/>
        <w:ind w:right="142" w:firstLine="567"/>
        <w:jc w:val="center"/>
        <w:rPr>
          <w:rFonts w:ascii="Times New Roman" w:hAnsi="Times New Roman" w:cs="Times New Roman"/>
          <w:color w:val="000000"/>
          <w:sz w:val="28"/>
          <w:szCs w:val="28"/>
        </w:rPr>
      </w:pPr>
      <w:r w:rsidRPr="00247868">
        <w:rPr>
          <w:rFonts w:ascii="Times New Roman" w:hAnsi="Times New Roman" w:cs="Times New Roman"/>
          <w:color w:val="A50021"/>
          <w:sz w:val="36"/>
        </w:rPr>
        <w:t>ООО «Региональный кадастровый центр»</w:t>
      </w:r>
    </w:p>
    <w:p w:rsidR="00116357" w:rsidRPr="00247868" w:rsidRDefault="00116357"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D95FB2" w:rsidRPr="00247868" w:rsidRDefault="00D95FB2"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D95FB2" w:rsidRPr="00247868" w:rsidRDefault="00D95FB2"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D95FB2" w:rsidRPr="00247868" w:rsidRDefault="00D95FB2"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721048" w:rsidRPr="00247868" w:rsidRDefault="00721048"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D95FB2" w:rsidRPr="00247868" w:rsidRDefault="00D95FB2" w:rsidP="00166AF6">
      <w:pPr>
        <w:autoSpaceDE w:val="0"/>
        <w:autoSpaceDN w:val="0"/>
        <w:adjustRightInd w:val="0"/>
        <w:spacing w:after="0" w:line="240" w:lineRule="auto"/>
        <w:ind w:right="142"/>
        <w:jc w:val="center"/>
        <w:rPr>
          <w:rFonts w:ascii="Times New Roman" w:hAnsi="Times New Roman" w:cs="Times New Roman"/>
          <w:b/>
          <w:color w:val="000000"/>
          <w:sz w:val="28"/>
          <w:szCs w:val="28"/>
        </w:rPr>
      </w:pPr>
    </w:p>
    <w:p w:rsidR="00753155" w:rsidRPr="00167DCF" w:rsidRDefault="00753155" w:rsidP="00753155">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ВНЕСЕНИЕ ИЗМЕНЕНИЙ В ГЕНЕРАЛЬНЫЙ ПЛАН</w:t>
      </w:r>
    </w:p>
    <w:p w:rsidR="00753155" w:rsidRPr="00167DCF" w:rsidRDefault="00753155" w:rsidP="00753155">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МУНИЦИПАЛЬНОГО ОБРАЗОВАНИЯ</w:t>
      </w:r>
    </w:p>
    <w:p w:rsidR="00753155" w:rsidRPr="00167DCF" w:rsidRDefault="00FB5888" w:rsidP="00753155">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СЕРГИЕВСКИЙ</w:t>
      </w:r>
      <w:r w:rsidR="00753155" w:rsidRPr="00167DCF">
        <w:rPr>
          <w:rFonts w:ascii="Times New Roman" w:hAnsi="Times New Roman" w:cs="Times New Roman"/>
          <w:b/>
          <w:sz w:val="28"/>
          <w:szCs w:val="28"/>
        </w:rPr>
        <w:t xml:space="preserve"> СЕЛЬСОВЕТ</w:t>
      </w:r>
    </w:p>
    <w:p w:rsidR="00753155" w:rsidRPr="00167DCF" w:rsidRDefault="00FB5888" w:rsidP="00753155">
      <w:pPr>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rPr>
        <w:t>ОРЕНБУРГСКОГО</w:t>
      </w:r>
      <w:r w:rsidR="00753155" w:rsidRPr="00167DCF">
        <w:rPr>
          <w:rFonts w:ascii="Times New Roman" w:hAnsi="Times New Roman" w:cs="Times New Roman"/>
          <w:b/>
          <w:sz w:val="28"/>
          <w:szCs w:val="28"/>
        </w:rPr>
        <w:t xml:space="preserve"> РАЙОНА</w:t>
      </w:r>
    </w:p>
    <w:p w:rsidR="00B679F0" w:rsidRPr="00167DCF" w:rsidRDefault="00753155" w:rsidP="00753155">
      <w:pPr>
        <w:autoSpaceDE w:val="0"/>
        <w:autoSpaceDN w:val="0"/>
        <w:adjustRightInd w:val="0"/>
        <w:spacing w:after="0" w:line="240" w:lineRule="auto"/>
        <w:ind w:right="142"/>
        <w:jc w:val="center"/>
        <w:rPr>
          <w:rFonts w:ascii="Times New Roman" w:hAnsi="Times New Roman" w:cs="Times New Roman"/>
          <w:b/>
          <w:sz w:val="28"/>
          <w:szCs w:val="28"/>
        </w:rPr>
      </w:pPr>
      <w:r w:rsidRPr="00167DCF">
        <w:rPr>
          <w:rFonts w:ascii="Times New Roman" w:hAnsi="Times New Roman" w:cs="Times New Roman"/>
          <w:b/>
          <w:sz w:val="28"/>
          <w:szCs w:val="28"/>
        </w:rPr>
        <w:t>ОРЕНБУРГСКОЙ ОБЛАСТИ</w:t>
      </w:r>
    </w:p>
    <w:p w:rsidR="00166AF6" w:rsidRPr="00167DCF" w:rsidRDefault="00166AF6" w:rsidP="00166AF6">
      <w:pPr>
        <w:autoSpaceDE w:val="0"/>
        <w:autoSpaceDN w:val="0"/>
        <w:adjustRightInd w:val="0"/>
        <w:spacing w:after="0" w:line="240" w:lineRule="auto"/>
        <w:ind w:right="142"/>
        <w:jc w:val="right"/>
        <w:rPr>
          <w:rFonts w:ascii="Times New Roman" w:hAnsi="Times New Roman" w:cs="Times New Roman"/>
          <w:sz w:val="28"/>
          <w:szCs w:val="28"/>
        </w:rPr>
      </w:pPr>
    </w:p>
    <w:p w:rsidR="00166AF6" w:rsidRPr="00167DCF" w:rsidRDefault="00166AF6" w:rsidP="00166AF6">
      <w:pPr>
        <w:autoSpaceDE w:val="0"/>
        <w:autoSpaceDN w:val="0"/>
        <w:adjustRightInd w:val="0"/>
        <w:spacing w:after="0" w:line="240" w:lineRule="auto"/>
        <w:ind w:right="142"/>
        <w:jc w:val="right"/>
        <w:rPr>
          <w:rFonts w:ascii="Times New Roman" w:hAnsi="Times New Roman" w:cs="Times New Roman"/>
          <w:sz w:val="28"/>
          <w:szCs w:val="28"/>
        </w:rPr>
      </w:pPr>
    </w:p>
    <w:p w:rsidR="00166AF6" w:rsidRPr="00167DCF" w:rsidRDefault="00166AF6" w:rsidP="00166AF6">
      <w:pPr>
        <w:autoSpaceDE w:val="0"/>
        <w:autoSpaceDN w:val="0"/>
        <w:adjustRightInd w:val="0"/>
        <w:spacing w:after="0" w:line="240" w:lineRule="auto"/>
        <w:ind w:right="142"/>
        <w:jc w:val="center"/>
        <w:rPr>
          <w:rFonts w:ascii="Times New Roman" w:hAnsi="Times New Roman" w:cs="Times New Roman"/>
          <w:sz w:val="28"/>
          <w:szCs w:val="28"/>
        </w:rPr>
      </w:pPr>
      <w:r w:rsidRPr="00167DCF">
        <w:rPr>
          <w:rFonts w:ascii="Times New Roman" w:hAnsi="Times New Roman" w:cs="Times New Roman"/>
          <w:b/>
          <w:sz w:val="28"/>
          <w:szCs w:val="28"/>
        </w:rPr>
        <w:t>ТОМ</w:t>
      </w:r>
      <w:r w:rsidR="00785E66" w:rsidRPr="00167DCF">
        <w:rPr>
          <w:rFonts w:ascii="Times New Roman" w:hAnsi="Times New Roman" w:cs="Times New Roman"/>
          <w:b/>
          <w:sz w:val="28"/>
          <w:szCs w:val="28"/>
        </w:rPr>
        <w:t xml:space="preserve"> </w:t>
      </w:r>
      <w:r w:rsidRPr="00167DCF">
        <w:rPr>
          <w:rFonts w:ascii="Times New Roman" w:hAnsi="Times New Roman" w:cs="Times New Roman"/>
          <w:b/>
          <w:sz w:val="28"/>
          <w:szCs w:val="28"/>
        </w:rPr>
        <w:t>1</w:t>
      </w:r>
    </w:p>
    <w:p w:rsidR="00166AF6" w:rsidRPr="00167DCF" w:rsidRDefault="00B578DB" w:rsidP="00166AF6">
      <w:pPr>
        <w:pStyle w:val="a3"/>
        <w:ind w:right="142"/>
        <w:jc w:val="center"/>
        <w:rPr>
          <w:rFonts w:ascii="Times New Roman" w:hAnsi="Times New Roman" w:cs="Times New Roman"/>
          <w:sz w:val="28"/>
          <w:szCs w:val="28"/>
        </w:rPr>
      </w:pPr>
      <w:r w:rsidRPr="00167DCF">
        <w:rPr>
          <w:rFonts w:ascii="Times New Roman" w:hAnsi="Times New Roman" w:cs="Times New Roman"/>
          <w:bCs/>
          <w:sz w:val="28"/>
          <w:szCs w:val="28"/>
        </w:rPr>
        <w:t>ПОЛОЖЕНИЕ</w:t>
      </w:r>
      <w:r w:rsidR="00166AF6" w:rsidRPr="00167DCF">
        <w:rPr>
          <w:rFonts w:ascii="Times New Roman" w:hAnsi="Times New Roman" w:cs="Times New Roman"/>
          <w:bCs/>
          <w:sz w:val="28"/>
          <w:szCs w:val="28"/>
        </w:rPr>
        <w:t xml:space="preserve"> О ТЕРРИТОРИАЛЬНОМ ПЛАНИРОВАНИИ</w:t>
      </w:r>
    </w:p>
    <w:p w:rsidR="00166AF6" w:rsidRPr="00247868" w:rsidRDefault="00166AF6" w:rsidP="00166AF6">
      <w:pPr>
        <w:autoSpaceDE w:val="0"/>
        <w:autoSpaceDN w:val="0"/>
        <w:adjustRightInd w:val="0"/>
        <w:spacing w:after="0" w:line="240" w:lineRule="auto"/>
        <w:ind w:right="142"/>
        <w:rPr>
          <w:rFonts w:ascii="Times New Roman" w:hAnsi="Times New Roman" w:cs="Times New Roman"/>
          <w:color w:val="000000"/>
          <w:sz w:val="28"/>
          <w:szCs w:val="28"/>
        </w:rPr>
      </w:pPr>
    </w:p>
    <w:p w:rsidR="00116357" w:rsidRPr="00247868"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D93C8A" w:rsidRPr="00247868" w:rsidRDefault="00D93C8A" w:rsidP="00166AF6">
      <w:pPr>
        <w:autoSpaceDE w:val="0"/>
        <w:autoSpaceDN w:val="0"/>
        <w:adjustRightInd w:val="0"/>
        <w:spacing w:after="0" w:line="240" w:lineRule="auto"/>
        <w:jc w:val="center"/>
        <w:rPr>
          <w:rFonts w:ascii="Times New Roman" w:hAnsi="Times New Roman" w:cs="Times New Roman"/>
          <w:color w:val="000000"/>
          <w:sz w:val="28"/>
          <w:szCs w:val="28"/>
        </w:rPr>
      </w:pPr>
    </w:p>
    <w:p w:rsidR="00714D0D" w:rsidRPr="00247868" w:rsidRDefault="00714D0D" w:rsidP="00166AF6">
      <w:pPr>
        <w:autoSpaceDE w:val="0"/>
        <w:autoSpaceDN w:val="0"/>
        <w:adjustRightInd w:val="0"/>
        <w:spacing w:after="0" w:line="240" w:lineRule="auto"/>
        <w:jc w:val="center"/>
        <w:rPr>
          <w:rFonts w:ascii="Times New Roman" w:hAnsi="Times New Roman" w:cs="Times New Roman"/>
          <w:color w:val="000000"/>
          <w:sz w:val="28"/>
          <w:szCs w:val="28"/>
        </w:rPr>
      </w:pPr>
    </w:p>
    <w:p w:rsidR="00116357" w:rsidRPr="00247868" w:rsidRDefault="00116357" w:rsidP="00166AF6">
      <w:pPr>
        <w:autoSpaceDE w:val="0"/>
        <w:autoSpaceDN w:val="0"/>
        <w:adjustRightInd w:val="0"/>
        <w:spacing w:after="0" w:line="240" w:lineRule="auto"/>
        <w:jc w:val="center"/>
        <w:rPr>
          <w:rFonts w:ascii="Times New Roman" w:hAnsi="Times New Roman" w:cs="Times New Roman"/>
          <w:color w:val="000000"/>
          <w:sz w:val="28"/>
          <w:szCs w:val="28"/>
        </w:rPr>
      </w:pPr>
    </w:p>
    <w:p w:rsidR="00F43DB8" w:rsidRPr="00247868" w:rsidRDefault="00F43DB8" w:rsidP="00785E66">
      <w:pPr>
        <w:autoSpaceDE w:val="0"/>
        <w:autoSpaceDN w:val="0"/>
        <w:adjustRightInd w:val="0"/>
        <w:spacing w:after="0" w:line="240" w:lineRule="auto"/>
        <w:rPr>
          <w:rFonts w:ascii="Times New Roman" w:eastAsia="Times New Roman" w:hAnsi="Times New Roman" w:cs="Times New Roman"/>
          <w:color w:val="000000"/>
          <w:sz w:val="24"/>
          <w:szCs w:val="24"/>
        </w:rPr>
      </w:pPr>
    </w:p>
    <w:p w:rsidR="00753155" w:rsidRPr="00247868" w:rsidRDefault="00753155" w:rsidP="00785E66">
      <w:pPr>
        <w:autoSpaceDE w:val="0"/>
        <w:autoSpaceDN w:val="0"/>
        <w:adjustRightInd w:val="0"/>
        <w:spacing w:after="0" w:line="240" w:lineRule="auto"/>
        <w:rPr>
          <w:rFonts w:ascii="Times New Roman" w:eastAsia="Times New Roman" w:hAnsi="Times New Roman" w:cs="Times New Roman"/>
          <w:color w:val="000000"/>
          <w:sz w:val="24"/>
          <w:szCs w:val="24"/>
        </w:rPr>
      </w:pPr>
    </w:p>
    <w:p w:rsidR="00753155" w:rsidRPr="00247868" w:rsidRDefault="00753155" w:rsidP="00785E66">
      <w:pPr>
        <w:autoSpaceDE w:val="0"/>
        <w:autoSpaceDN w:val="0"/>
        <w:adjustRightInd w:val="0"/>
        <w:spacing w:after="0" w:line="240" w:lineRule="auto"/>
        <w:rPr>
          <w:rFonts w:ascii="Times New Roman" w:eastAsia="Times New Roman" w:hAnsi="Times New Roman" w:cs="Times New Roman"/>
          <w:color w:val="000000"/>
          <w:sz w:val="24"/>
          <w:szCs w:val="24"/>
        </w:rPr>
      </w:pPr>
    </w:p>
    <w:p w:rsidR="00753155" w:rsidRPr="00247868" w:rsidRDefault="00753155" w:rsidP="00785E66">
      <w:pPr>
        <w:autoSpaceDE w:val="0"/>
        <w:autoSpaceDN w:val="0"/>
        <w:adjustRightInd w:val="0"/>
        <w:spacing w:after="0" w:line="240" w:lineRule="auto"/>
        <w:rPr>
          <w:rFonts w:ascii="Times New Roman" w:eastAsia="Times New Roman" w:hAnsi="Times New Roman" w:cs="Times New Roman"/>
          <w:color w:val="000000"/>
          <w:sz w:val="24"/>
          <w:szCs w:val="24"/>
        </w:rPr>
      </w:pPr>
    </w:p>
    <w:p w:rsidR="00753155" w:rsidRPr="00247868" w:rsidRDefault="00753155" w:rsidP="00785E66">
      <w:pPr>
        <w:autoSpaceDE w:val="0"/>
        <w:autoSpaceDN w:val="0"/>
        <w:adjustRightInd w:val="0"/>
        <w:spacing w:after="0" w:line="240" w:lineRule="auto"/>
        <w:rPr>
          <w:rFonts w:ascii="Times New Roman" w:eastAsia="Times New Roman" w:hAnsi="Times New Roman" w:cs="Times New Roman"/>
          <w:color w:val="000000"/>
          <w:sz w:val="24"/>
          <w:szCs w:val="24"/>
        </w:rPr>
      </w:pPr>
    </w:p>
    <w:p w:rsidR="00753155" w:rsidRPr="00247868" w:rsidRDefault="00753155" w:rsidP="00785E66">
      <w:pPr>
        <w:autoSpaceDE w:val="0"/>
        <w:autoSpaceDN w:val="0"/>
        <w:adjustRightInd w:val="0"/>
        <w:spacing w:after="0" w:line="240" w:lineRule="auto"/>
        <w:rPr>
          <w:rFonts w:ascii="Times New Roman" w:eastAsia="Times New Roman" w:hAnsi="Times New Roman" w:cs="Times New Roman"/>
          <w:color w:val="000000"/>
          <w:sz w:val="24"/>
          <w:szCs w:val="24"/>
        </w:rPr>
      </w:pPr>
    </w:p>
    <w:p w:rsidR="00753155" w:rsidRPr="00247868" w:rsidRDefault="00753155" w:rsidP="00785E66">
      <w:pPr>
        <w:autoSpaceDE w:val="0"/>
        <w:autoSpaceDN w:val="0"/>
        <w:adjustRightInd w:val="0"/>
        <w:spacing w:after="0" w:line="240" w:lineRule="auto"/>
        <w:rPr>
          <w:rFonts w:ascii="Times New Roman" w:eastAsia="Times New Roman" w:hAnsi="Times New Roman" w:cs="Times New Roman"/>
          <w:color w:val="000000"/>
          <w:sz w:val="24"/>
          <w:szCs w:val="24"/>
        </w:rPr>
      </w:pPr>
    </w:p>
    <w:p w:rsidR="00721048" w:rsidRPr="00247868" w:rsidRDefault="00721048" w:rsidP="00D95FB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21048" w:rsidRPr="00247868" w:rsidRDefault="00721048" w:rsidP="00D95FB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21048" w:rsidRPr="00247868" w:rsidRDefault="00721048" w:rsidP="00D95FB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21048" w:rsidRPr="00247868" w:rsidRDefault="00721048" w:rsidP="00D95FB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21048" w:rsidRPr="00247868" w:rsidRDefault="00721048" w:rsidP="00D95FB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21048" w:rsidRPr="00247868" w:rsidRDefault="00721048" w:rsidP="00D95FB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21048" w:rsidRPr="00247868" w:rsidRDefault="00721048" w:rsidP="00D95FB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21048" w:rsidRPr="00247868" w:rsidRDefault="00721048" w:rsidP="00D95FB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21048" w:rsidRPr="00247868" w:rsidRDefault="00721048" w:rsidP="00D95FB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21048" w:rsidRPr="00247868" w:rsidRDefault="00721048" w:rsidP="00D95FB2">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721048" w:rsidRPr="00247868" w:rsidRDefault="00AC7D13" w:rsidP="0072104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Оренбург 2022</w:t>
      </w:r>
      <w:r w:rsidR="00721048" w:rsidRPr="00247868">
        <w:rPr>
          <w:rFonts w:ascii="Times New Roman" w:hAnsi="Times New Roman" w:cs="Times New Roman"/>
          <w:b/>
          <w:color w:val="000000"/>
          <w:sz w:val="24"/>
          <w:szCs w:val="24"/>
        </w:rPr>
        <w:br w:type="page"/>
      </w:r>
    </w:p>
    <w:p w:rsidR="004A1C49" w:rsidRPr="00247868" w:rsidRDefault="00753155" w:rsidP="00753155">
      <w:pPr>
        <w:shd w:val="clear" w:color="auto" w:fill="FFFFFF"/>
        <w:tabs>
          <w:tab w:val="left" w:pos="7513"/>
        </w:tabs>
        <w:spacing w:after="0" w:line="480" w:lineRule="auto"/>
        <w:ind w:firstLine="720"/>
        <w:rPr>
          <w:rFonts w:ascii="Times New Roman" w:eastAsia="Times New Roman" w:hAnsi="Times New Roman" w:cs="Times New Roman"/>
          <w:b/>
          <w:color w:val="000000"/>
          <w:sz w:val="28"/>
          <w:szCs w:val="28"/>
        </w:rPr>
      </w:pPr>
      <w:r w:rsidRPr="00247868">
        <w:rPr>
          <w:rFonts w:ascii="Times New Roman" w:hAnsi="Times New Roman" w:cs="Times New Roman"/>
          <w:b/>
          <w:color w:val="000000"/>
          <w:sz w:val="24"/>
          <w:szCs w:val="24"/>
        </w:rPr>
        <w:lastRenderedPageBreak/>
        <w:t>СОСТАВ ПРОЕКТА «ВНЕСЕНИЕ ИЗМЕНЕНИЙ В ГЕНЕРАЛЬНЫЙ ПЛАН»</w:t>
      </w: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7634"/>
      </w:tblGrid>
      <w:tr w:rsidR="004A1C49" w:rsidRPr="00247868" w:rsidTr="004A1C49">
        <w:trPr>
          <w:trHeight w:val="717"/>
        </w:trPr>
        <w:tc>
          <w:tcPr>
            <w:tcW w:w="9392" w:type="dxa"/>
            <w:gridSpan w:val="2"/>
            <w:shd w:val="clear" w:color="auto" w:fill="auto"/>
          </w:tcPr>
          <w:p w:rsidR="004A1C49" w:rsidRPr="004A2860" w:rsidRDefault="004A1C49" w:rsidP="004945C3">
            <w:pPr>
              <w:autoSpaceDE w:val="0"/>
              <w:spacing w:before="120" w:after="120" w:line="240" w:lineRule="auto"/>
              <w:jc w:val="center"/>
              <w:rPr>
                <w:rFonts w:ascii="Times New Roman" w:eastAsia="Times New Roman" w:hAnsi="Times New Roman" w:cs="Times New Roman"/>
                <w:b/>
                <w:color w:val="000000"/>
                <w:sz w:val="28"/>
                <w:szCs w:val="28"/>
              </w:rPr>
            </w:pPr>
            <w:r w:rsidRPr="004A2860">
              <w:rPr>
                <w:rFonts w:ascii="Times New Roman" w:eastAsia="Times New Roman" w:hAnsi="Times New Roman" w:cs="Times New Roman"/>
                <w:b/>
                <w:color w:val="000000"/>
                <w:sz w:val="28"/>
                <w:szCs w:val="28"/>
              </w:rPr>
              <w:t>Том 1</w:t>
            </w:r>
          </w:p>
          <w:p w:rsidR="004A1C49" w:rsidRPr="004A2860" w:rsidRDefault="004A1C49" w:rsidP="004945C3">
            <w:pPr>
              <w:shd w:val="clear" w:color="auto" w:fill="FFFFFF"/>
              <w:tabs>
                <w:tab w:val="left" w:pos="7513"/>
              </w:tabs>
              <w:spacing w:before="120" w:after="120" w:line="240" w:lineRule="auto"/>
              <w:ind w:firstLine="720"/>
              <w:jc w:val="center"/>
              <w:rPr>
                <w:rFonts w:ascii="Times New Roman" w:eastAsia="Times New Roman" w:hAnsi="Times New Roman" w:cs="Times New Roman"/>
                <w:color w:val="000000"/>
                <w:sz w:val="24"/>
                <w:szCs w:val="24"/>
              </w:rPr>
            </w:pPr>
            <w:r w:rsidRPr="004A2860">
              <w:rPr>
                <w:rFonts w:ascii="Times New Roman" w:eastAsia="Times New Roman" w:hAnsi="Times New Roman" w:cs="Times New Roman"/>
                <w:color w:val="000000"/>
                <w:sz w:val="24"/>
                <w:szCs w:val="24"/>
              </w:rPr>
              <w:t>ПОЛОЖЕНИЕ О ТЕРРИТОРИАЛЬНОМ ПЛАНИРОВАНИИ</w:t>
            </w:r>
          </w:p>
        </w:tc>
      </w:tr>
      <w:tr w:rsidR="004A1C49" w:rsidRPr="00247868" w:rsidTr="004A1C49">
        <w:tc>
          <w:tcPr>
            <w:tcW w:w="1758" w:type="dxa"/>
            <w:shd w:val="clear" w:color="auto" w:fill="auto"/>
          </w:tcPr>
          <w:p w:rsidR="004A1C49" w:rsidRPr="00247868" w:rsidRDefault="004A1C49" w:rsidP="004945C3">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 xml:space="preserve">Часть </w:t>
            </w:r>
            <w:r w:rsidRPr="00247868">
              <w:rPr>
                <w:rFonts w:ascii="Times New Roman" w:eastAsia="Times New Roman" w:hAnsi="Times New Roman" w:cs="Times New Roman"/>
                <w:b/>
                <w:color w:val="000000"/>
                <w:sz w:val="28"/>
                <w:szCs w:val="28"/>
              </w:rPr>
              <w:t>А</w:t>
            </w:r>
          </w:p>
        </w:tc>
        <w:tc>
          <w:tcPr>
            <w:tcW w:w="7634" w:type="dxa"/>
            <w:shd w:val="clear" w:color="auto" w:fill="auto"/>
          </w:tcPr>
          <w:p w:rsidR="004A1C49" w:rsidRPr="00247868" w:rsidRDefault="004A1C49" w:rsidP="004945C3">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Пояснительная записка (текстовая)</w:t>
            </w:r>
          </w:p>
        </w:tc>
      </w:tr>
      <w:tr w:rsidR="004A1C49" w:rsidRPr="00247868" w:rsidTr="004A1C49">
        <w:tc>
          <w:tcPr>
            <w:tcW w:w="1758" w:type="dxa"/>
            <w:shd w:val="clear" w:color="auto" w:fill="auto"/>
          </w:tcPr>
          <w:p w:rsidR="004A1C49" w:rsidRPr="00247868" w:rsidRDefault="004A1C49" w:rsidP="004945C3">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 xml:space="preserve">Часть </w:t>
            </w:r>
            <w:r w:rsidRPr="00247868">
              <w:rPr>
                <w:rFonts w:ascii="Times New Roman" w:eastAsia="Times New Roman" w:hAnsi="Times New Roman" w:cs="Times New Roman"/>
                <w:b/>
                <w:color w:val="000000"/>
                <w:sz w:val="28"/>
                <w:szCs w:val="28"/>
              </w:rPr>
              <w:t>Б</w:t>
            </w:r>
          </w:p>
        </w:tc>
        <w:tc>
          <w:tcPr>
            <w:tcW w:w="7634" w:type="dxa"/>
            <w:shd w:val="clear" w:color="auto" w:fill="auto"/>
          </w:tcPr>
          <w:p w:rsidR="004A1C49" w:rsidRPr="00247868" w:rsidRDefault="004A1C49" w:rsidP="004945C3">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Графические материалы</w:t>
            </w:r>
          </w:p>
        </w:tc>
      </w:tr>
      <w:tr w:rsidR="004A1C49" w:rsidRPr="00247868" w:rsidTr="004A1C49">
        <w:tc>
          <w:tcPr>
            <w:tcW w:w="9392" w:type="dxa"/>
            <w:gridSpan w:val="2"/>
            <w:shd w:val="clear" w:color="auto" w:fill="auto"/>
          </w:tcPr>
          <w:p w:rsidR="004A1C49" w:rsidRPr="004A2860" w:rsidRDefault="004A1C49" w:rsidP="004945C3">
            <w:pPr>
              <w:autoSpaceDE w:val="0"/>
              <w:spacing w:before="120" w:after="120" w:line="240" w:lineRule="auto"/>
              <w:jc w:val="center"/>
              <w:rPr>
                <w:rFonts w:ascii="Times New Roman" w:eastAsia="Times New Roman" w:hAnsi="Times New Roman" w:cs="Times New Roman"/>
                <w:b/>
                <w:color w:val="000000"/>
                <w:sz w:val="28"/>
                <w:szCs w:val="28"/>
              </w:rPr>
            </w:pPr>
            <w:r w:rsidRPr="004A2860">
              <w:rPr>
                <w:rFonts w:ascii="Times New Roman" w:eastAsia="Times New Roman" w:hAnsi="Times New Roman" w:cs="Times New Roman"/>
                <w:b/>
                <w:color w:val="000000"/>
                <w:sz w:val="28"/>
                <w:szCs w:val="28"/>
              </w:rPr>
              <w:t>Том 2</w:t>
            </w:r>
          </w:p>
          <w:p w:rsidR="004A1C49" w:rsidRPr="004A2860" w:rsidRDefault="004A1C49" w:rsidP="004945C3">
            <w:pPr>
              <w:shd w:val="clear" w:color="auto" w:fill="FFFFFF"/>
              <w:tabs>
                <w:tab w:val="left" w:pos="7513"/>
              </w:tabs>
              <w:spacing w:before="120" w:after="120" w:line="240" w:lineRule="auto"/>
              <w:ind w:firstLine="720"/>
              <w:jc w:val="center"/>
              <w:rPr>
                <w:rFonts w:ascii="Times New Roman" w:eastAsia="Times New Roman" w:hAnsi="Times New Roman" w:cs="Times New Roman"/>
                <w:color w:val="000000"/>
                <w:sz w:val="24"/>
                <w:szCs w:val="24"/>
              </w:rPr>
            </w:pPr>
            <w:r w:rsidRPr="004A2860">
              <w:rPr>
                <w:rFonts w:ascii="Times New Roman" w:eastAsia="Times New Roman" w:hAnsi="Times New Roman" w:cs="Times New Roman"/>
                <w:color w:val="000000"/>
                <w:sz w:val="24"/>
                <w:szCs w:val="24"/>
              </w:rPr>
              <w:t xml:space="preserve">МАТЕРИАЛЫ ПО ОБОСНОВАНИЮ ГЕНЕРАЛЬНОГО ПЛАНА </w:t>
            </w:r>
          </w:p>
        </w:tc>
      </w:tr>
      <w:tr w:rsidR="004A1C49" w:rsidRPr="00247868" w:rsidTr="004A1C49">
        <w:tc>
          <w:tcPr>
            <w:tcW w:w="1758" w:type="dxa"/>
            <w:shd w:val="clear" w:color="auto" w:fill="auto"/>
          </w:tcPr>
          <w:p w:rsidR="004A1C49" w:rsidRPr="00247868" w:rsidRDefault="004A1C49" w:rsidP="004945C3">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Часть</w:t>
            </w:r>
            <w:r w:rsidRPr="00247868">
              <w:rPr>
                <w:rFonts w:ascii="Times New Roman" w:eastAsia="Times New Roman" w:hAnsi="Times New Roman" w:cs="Times New Roman"/>
                <w:b/>
                <w:color w:val="000000"/>
                <w:sz w:val="28"/>
                <w:szCs w:val="28"/>
              </w:rPr>
              <w:t xml:space="preserve"> А</w:t>
            </w:r>
          </w:p>
        </w:tc>
        <w:tc>
          <w:tcPr>
            <w:tcW w:w="7634" w:type="dxa"/>
            <w:shd w:val="clear" w:color="auto" w:fill="auto"/>
          </w:tcPr>
          <w:p w:rsidR="004A1C49" w:rsidRPr="00247868" w:rsidRDefault="004A1C49" w:rsidP="004945C3">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Пояснительная записка (текстовая)</w:t>
            </w:r>
          </w:p>
        </w:tc>
      </w:tr>
      <w:tr w:rsidR="004A1C49" w:rsidRPr="00247868" w:rsidTr="004A1C49">
        <w:tc>
          <w:tcPr>
            <w:tcW w:w="1758" w:type="dxa"/>
            <w:shd w:val="clear" w:color="auto" w:fill="auto"/>
          </w:tcPr>
          <w:p w:rsidR="004A1C49" w:rsidRPr="00247868" w:rsidRDefault="004A1C49" w:rsidP="004945C3">
            <w:pPr>
              <w:tabs>
                <w:tab w:val="left" w:pos="7513"/>
              </w:tabs>
              <w:snapToGrid w:val="0"/>
              <w:spacing w:before="120" w:after="120" w:line="240" w:lineRule="auto"/>
              <w:jc w:val="both"/>
              <w:rPr>
                <w:rFonts w:ascii="Times New Roman" w:eastAsia="Times New Roman" w:hAnsi="Times New Roman" w:cs="Times New Roman"/>
                <w:b/>
                <w:color w:val="000000"/>
                <w:sz w:val="28"/>
                <w:szCs w:val="28"/>
              </w:rPr>
            </w:pPr>
            <w:r w:rsidRPr="00247868">
              <w:rPr>
                <w:rFonts w:ascii="Times New Roman" w:eastAsia="Times New Roman" w:hAnsi="Times New Roman" w:cs="Times New Roman"/>
                <w:color w:val="000000"/>
                <w:sz w:val="28"/>
                <w:szCs w:val="28"/>
              </w:rPr>
              <w:t xml:space="preserve">Часть </w:t>
            </w:r>
            <w:r w:rsidRPr="00247868">
              <w:rPr>
                <w:rFonts w:ascii="Times New Roman" w:eastAsia="Times New Roman" w:hAnsi="Times New Roman" w:cs="Times New Roman"/>
                <w:b/>
                <w:color w:val="000000"/>
                <w:sz w:val="28"/>
                <w:szCs w:val="28"/>
              </w:rPr>
              <w:t>Б</w:t>
            </w:r>
          </w:p>
        </w:tc>
        <w:tc>
          <w:tcPr>
            <w:tcW w:w="7634" w:type="dxa"/>
            <w:shd w:val="clear" w:color="auto" w:fill="auto"/>
          </w:tcPr>
          <w:p w:rsidR="004A1C49" w:rsidRPr="00247868" w:rsidRDefault="004A1C49" w:rsidP="004945C3">
            <w:pPr>
              <w:tabs>
                <w:tab w:val="left" w:pos="7513"/>
              </w:tabs>
              <w:snapToGrid w:val="0"/>
              <w:spacing w:before="120" w:after="120" w:line="240" w:lineRule="auto"/>
              <w:jc w:val="both"/>
              <w:rPr>
                <w:rFonts w:ascii="Times New Roman" w:eastAsia="Times New Roman" w:hAnsi="Times New Roman" w:cs="Times New Roman"/>
                <w:color w:val="000000"/>
                <w:sz w:val="28"/>
                <w:szCs w:val="28"/>
              </w:rPr>
            </w:pPr>
            <w:r w:rsidRPr="00247868">
              <w:rPr>
                <w:rFonts w:ascii="Times New Roman" w:eastAsia="Times New Roman" w:hAnsi="Times New Roman" w:cs="Times New Roman"/>
                <w:color w:val="000000"/>
                <w:sz w:val="28"/>
                <w:szCs w:val="28"/>
              </w:rPr>
              <w:t>Графические материалы</w:t>
            </w:r>
          </w:p>
        </w:tc>
      </w:tr>
    </w:tbl>
    <w:p w:rsidR="004A1C49" w:rsidRPr="00247868" w:rsidRDefault="004A1C49" w:rsidP="004A1C49">
      <w:pPr>
        <w:rPr>
          <w:rFonts w:ascii="Times New Roman" w:eastAsia="Times New Roman" w:hAnsi="Times New Roman" w:cs="Times New Roman"/>
        </w:rPr>
      </w:pPr>
    </w:p>
    <w:p w:rsidR="004A1C49" w:rsidRPr="00247868" w:rsidRDefault="004A1C49" w:rsidP="004A1C49">
      <w:pPr>
        <w:autoSpaceDE w:val="0"/>
        <w:ind w:firstLine="720"/>
        <w:jc w:val="both"/>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 xml:space="preserve">Генеральный план состоит из 2-х томов: «Положения о территориальном </w:t>
      </w:r>
      <w:r w:rsidR="000C3839" w:rsidRPr="00247868">
        <w:rPr>
          <w:rFonts w:ascii="Times New Roman" w:eastAsia="Times New Roman" w:hAnsi="Times New Roman" w:cs="Times New Roman"/>
          <w:sz w:val="28"/>
          <w:szCs w:val="28"/>
        </w:rPr>
        <w:t>планировании» (</w:t>
      </w:r>
      <w:r w:rsidRPr="00247868">
        <w:rPr>
          <w:rFonts w:ascii="Times New Roman" w:eastAsia="Times New Roman" w:hAnsi="Times New Roman" w:cs="Times New Roman"/>
          <w:sz w:val="28"/>
          <w:szCs w:val="28"/>
        </w:rPr>
        <w:t>Том 1), «Материалы по обоснованию проекта» (Том 2).</w:t>
      </w:r>
    </w:p>
    <w:p w:rsidR="004A1C49" w:rsidRPr="00247868" w:rsidRDefault="004A1C49" w:rsidP="004A1C49">
      <w:pPr>
        <w:jc w:val="center"/>
        <w:rPr>
          <w:rFonts w:ascii="Times New Roman" w:eastAsia="Times New Roman" w:hAnsi="Times New Roman" w:cs="Times New Roman"/>
          <w:b/>
          <w:sz w:val="28"/>
          <w:szCs w:val="28"/>
        </w:rPr>
      </w:pPr>
      <w:r w:rsidRPr="00247868">
        <w:rPr>
          <w:rFonts w:ascii="Times New Roman" w:eastAsia="Times New Roman" w:hAnsi="Times New Roman" w:cs="Times New Roman"/>
          <w:b/>
          <w:sz w:val="28"/>
          <w:szCs w:val="28"/>
        </w:rPr>
        <w:t>СОСТАВ ГРАФИЧЕСКИХ МАТЕРИАЛОВ</w:t>
      </w:r>
    </w:p>
    <w:tbl>
      <w:tblPr>
        <w:tblW w:w="9496" w:type="dxa"/>
        <w:tblInd w:w="108" w:type="dxa"/>
        <w:tblLayout w:type="fixed"/>
        <w:tblLook w:val="0000" w:firstRow="0" w:lastRow="0" w:firstColumn="0" w:lastColumn="0" w:noHBand="0" w:noVBand="0"/>
      </w:tblPr>
      <w:tblGrid>
        <w:gridCol w:w="694"/>
        <w:gridCol w:w="6961"/>
        <w:gridCol w:w="1841"/>
      </w:tblGrid>
      <w:tr w:rsidR="004A1C49" w:rsidRPr="00247868" w:rsidTr="004A1C49">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4A1C49" w:rsidRPr="00247868" w:rsidRDefault="004A1C49" w:rsidP="004945C3">
            <w:pPr>
              <w:snapToGrid w:val="0"/>
              <w:spacing w:before="120" w:after="120" w:line="240" w:lineRule="auto"/>
              <w:ind w:left="34" w:right="-108"/>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 п/п</w:t>
            </w:r>
          </w:p>
        </w:tc>
        <w:tc>
          <w:tcPr>
            <w:tcW w:w="6961" w:type="dxa"/>
            <w:tcBorders>
              <w:top w:val="single" w:sz="4" w:space="0" w:color="000000"/>
              <w:left w:val="single" w:sz="4" w:space="0" w:color="000000"/>
              <w:bottom w:val="single" w:sz="4" w:space="0" w:color="000000"/>
            </w:tcBorders>
            <w:shd w:val="clear" w:color="auto" w:fill="auto"/>
            <w:vAlign w:val="center"/>
          </w:tcPr>
          <w:p w:rsidR="004A1C49" w:rsidRPr="00247868" w:rsidRDefault="004A1C49" w:rsidP="004945C3">
            <w:pPr>
              <w:snapToGrid w:val="0"/>
              <w:spacing w:before="120" w:after="120" w:line="240" w:lineRule="auto"/>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Наименование схемы</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9" w:rsidRPr="00247868" w:rsidRDefault="004A1C49" w:rsidP="004945C3">
            <w:pPr>
              <w:snapToGrid w:val="0"/>
              <w:spacing w:before="120" w:after="120" w:line="240" w:lineRule="auto"/>
              <w:jc w:val="center"/>
              <w:rPr>
                <w:rFonts w:ascii="Times New Roman" w:eastAsia="Times New Roman" w:hAnsi="Times New Roman" w:cs="Times New Roman"/>
                <w:b/>
                <w:sz w:val="24"/>
                <w:szCs w:val="24"/>
              </w:rPr>
            </w:pPr>
            <w:r w:rsidRPr="00247868">
              <w:rPr>
                <w:rFonts w:ascii="Times New Roman" w:eastAsia="Times New Roman" w:hAnsi="Times New Roman" w:cs="Times New Roman"/>
                <w:b/>
                <w:sz w:val="24"/>
                <w:szCs w:val="24"/>
              </w:rPr>
              <w:t>Масштаб</w:t>
            </w:r>
          </w:p>
        </w:tc>
      </w:tr>
      <w:tr w:rsidR="0055588B" w:rsidRPr="00247868" w:rsidTr="004A1C49">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55588B" w:rsidRPr="00247868" w:rsidRDefault="0055588B" w:rsidP="004945C3">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1.</w:t>
            </w:r>
          </w:p>
        </w:tc>
        <w:tc>
          <w:tcPr>
            <w:tcW w:w="6961" w:type="dxa"/>
            <w:tcBorders>
              <w:top w:val="single" w:sz="4" w:space="0" w:color="000000"/>
              <w:left w:val="single" w:sz="4" w:space="0" w:color="000000"/>
              <w:bottom w:val="single" w:sz="4" w:space="0" w:color="000000"/>
            </w:tcBorders>
            <w:shd w:val="clear" w:color="auto" w:fill="auto"/>
            <w:vAlign w:val="center"/>
          </w:tcPr>
          <w:p w:rsidR="0055588B" w:rsidRPr="00247868" w:rsidRDefault="0055588B" w:rsidP="004945C3">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границ населенных пунктов, входящих в состав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88B" w:rsidRPr="00637787" w:rsidRDefault="00753155" w:rsidP="00155FF7">
            <w:pPr>
              <w:snapToGrid w:val="0"/>
              <w:spacing w:before="120" w:after="120" w:line="240" w:lineRule="auto"/>
              <w:jc w:val="center"/>
              <w:rPr>
                <w:rFonts w:ascii="Times New Roman" w:eastAsia="Times New Roman" w:hAnsi="Times New Roman" w:cs="Times New Roman"/>
                <w:sz w:val="28"/>
                <w:szCs w:val="28"/>
              </w:rPr>
            </w:pPr>
            <w:r w:rsidRPr="00637787">
              <w:rPr>
                <w:rFonts w:ascii="Times New Roman" w:eastAsia="Times New Roman" w:hAnsi="Times New Roman" w:cs="Times New Roman"/>
                <w:sz w:val="28"/>
                <w:szCs w:val="28"/>
              </w:rPr>
              <w:t>1:</w:t>
            </w:r>
            <w:r w:rsidR="00AC7D13" w:rsidRPr="00637787">
              <w:rPr>
                <w:rFonts w:ascii="Times New Roman" w:eastAsia="Times New Roman" w:hAnsi="Times New Roman" w:cs="Times New Roman"/>
                <w:sz w:val="28"/>
                <w:szCs w:val="28"/>
              </w:rPr>
              <w:t>25</w:t>
            </w:r>
            <w:r w:rsidR="00155FF7" w:rsidRPr="00637787">
              <w:rPr>
                <w:rFonts w:ascii="Times New Roman" w:eastAsia="Times New Roman" w:hAnsi="Times New Roman" w:cs="Times New Roman"/>
                <w:sz w:val="28"/>
                <w:szCs w:val="28"/>
              </w:rPr>
              <w:t xml:space="preserve"> 000</w:t>
            </w:r>
          </w:p>
        </w:tc>
      </w:tr>
      <w:tr w:rsidR="0055588B" w:rsidRPr="00247868" w:rsidTr="004A1C49">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55588B" w:rsidRPr="00247868" w:rsidRDefault="0055588B" w:rsidP="004945C3">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2.</w:t>
            </w:r>
          </w:p>
        </w:tc>
        <w:tc>
          <w:tcPr>
            <w:tcW w:w="6961" w:type="dxa"/>
            <w:tcBorders>
              <w:top w:val="single" w:sz="4" w:space="0" w:color="000000"/>
              <w:left w:val="single" w:sz="4" w:space="0" w:color="000000"/>
              <w:bottom w:val="single" w:sz="4" w:space="0" w:color="000000"/>
            </w:tcBorders>
            <w:shd w:val="clear" w:color="auto" w:fill="auto"/>
            <w:vAlign w:val="center"/>
          </w:tcPr>
          <w:p w:rsidR="0055588B" w:rsidRPr="00247868" w:rsidRDefault="0055588B" w:rsidP="004945C3">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планируемого размещения объектов местного значения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155" w:rsidRPr="00637787" w:rsidRDefault="00753155" w:rsidP="00AC7D13">
            <w:pPr>
              <w:snapToGrid w:val="0"/>
              <w:spacing w:before="120" w:after="120" w:line="240" w:lineRule="auto"/>
              <w:jc w:val="center"/>
              <w:rPr>
                <w:rFonts w:ascii="Times New Roman" w:eastAsia="Times New Roman" w:hAnsi="Times New Roman" w:cs="Times New Roman"/>
                <w:sz w:val="28"/>
                <w:szCs w:val="28"/>
              </w:rPr>
            </w:pPr>
            <w:r w:rsidRPr="00637787">
              <w:rPr>
                <w:rFonts w:ascii="Times New Roman" w:eastAsia="Times New Roman" w:hAnsi="Times New Roman" w:cs="Times New Roman"/>
                <w:sz w:val="28"/>
                <w:szCs w:val="28"/>
              </w:rPr>
              <w:t>1</w:t>
            </w:r>
            <w:r w:rsidR="0055588B" w:rsidRPr="00637787">
              <w:rPr>
                <w:rFonts w:ascii="Times New Roman" w:eastAsia="Times New Roman" w:hAnsi="Times New Roman" w:cs="Times New Roman"/>
                <w:sz w:val="28"/>
                <w:szCs w:val="28"/>
              </w:rPr>
              <w:t>:</w:t>
            </w:r>
            <w:r w:rsidR="00AC7D13" w:rsidRPr="00637787">
              <w:rPr>
                <w:rFonts w:ascii="Times New Roman" w:eastAsia="Times New Roman" w:hAnsi="Times New Roman" w:cs="Times New Roman"/>
                <w:sz w:val="28"/>
                <w:szCs w:val="28"/>
              </w:rPr>
              <w:t>25</w:t>
            </w:r>
            <w:r w:rsidR="00155FF7" w:rsidRPr="00637787">
              <w:rPr>
                <w:rFonts w:ascii="Times New Roman" w:eastAsia="Times New Roman" w:hAnsi="Times New Roman" w:cs="Times New Roman"/>
                <w:sz w:val="28"/>
                <w:szCs w:val="28"/>
              </w:rPr>
              <w:t xml:space="preserve"> 000</w:t>
            </w:r>
          </w:p>
        </w:tc>
      </w:tr>
      <w:tr w:rsidR="0055588B" w:rsidRPr="00247868" w:rsidTr="004A1C49">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55588B" w:rsidRPr="00247868" w:rsidRDefault="0055588B" w:rsidP="004945C3">
            <w:pPr>
              <w:snapToGrid w:val="0"/>
              <w:spacing w:before="120" w:after="120" w:line="240" w:lineRule="auto"/>
              <w:ind w:left="34" w:right="-108"/>
              <w:jc w:val="center"/>
              <w:rPr>
                <w:rFonts w:ascii="Times New Roman" w:eastAsia="Times New Roman" w:hAnsi="Times New Roman" w:cs="Times New Roman"/>
                <w:sz w:val="24"/>
                <w:szCs w:val="24"/>
              </w:rPr>
            </w:pPr>
            <w:r w:rsidRPr="00247868">
              <w:rPr>
                <w:rFonts w:ascii="Times New Roman" w:eastAsia="Times New Roman" w:hAnsi="Times New Roman" w:cs="Times New Roman"/>
                <w:sz w:val="24"/>
                <w:szCs w:val="24"/>
              </w:rPr>
              <w:t>3.</w:t>
            </w:r>
          </w:p>
        </w:tc>
        <w:tc>
          <w:tcPr>
            <w:tcW w:w="6961" w:type="dxa"/>
            <w:tcBorders>
              <w:top w:val="single" w:sz="4" w:space="0" w:color="000000"/>
              <w:left w:val="single" w:sz="4" w:space="0" w:color="000000"/>
              <w:bottom w:val="single" w:sz="4" w:space="0" w:color="000000"/>
            </w:tcBorders>
            <w:shd w:val="clear" w:color="auto" w:fill="auto"/>
            <w:vAlign w:val="center"/>
          </w:tcPr>
          <w:p w:rsidR="0055588B" w:rsidRPr="00247868" w:rsidRDefault="0055588B" w:rsidP="004945C3">
            <w:pPr>
              <w:snapToGrid w:val="0"/>
              <w:spacing w:before="120" w:after="120" w:line="240" w:lineRule="auto"/>
              <w:rPr>
                <w:rFonts w:ascii="Times New Roman" w:eastAsia="Times New Roman" w:hAnsi="Times New Roman" w:cs="Times New Roman"/>
                <w:sz w:val="28"/>
                <w:szCs w:val="28"/>
              </w:rPr>
            </w:pPr>
            <w:r w:rsidRPr="00247868">
              <w:rPr>
                <w:rFonts w:ascii="Times New Roman" w:eastAsia="Times New Roman" w:hAnsi="Times New Roman" w:cs="Times New Roman"/>
                <w:sz w:val="28"/>
                <w:szCs w:val="28"/>
              </w:rPr>
              <w:t>Карта функциональных зон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88B" w:rsidRPr="00637787" w:rsidRDefault="0055588B" w:rsidP="004945C3">
            <w:pPr>
              <w:snapToGrid w:val="0"/>
              <w:spacing w:before="120" w:after="120" w:line="240" w:lineRule="auto"/>
              <w:jc w:val="center"/>
              <w:rPr>
                <w:rFonts w:ascii="Times New Roman" w:eastAsia="Times New Roman" w:hAnsi="Times New Roman" w:cs="Times New Roman"/>
                <w:sz w:val="28"/>
                <w:szCs w:val="28"/>
              </w:rPr>
            </w:pPr>
            <w:r w:rsidRPr="00637787">
              <w:rPr>
                <w:rFonts w:ascii="Times New Roman" w:eastAsia="Times New Roman" w:hAnsi="Times New Roman" w:cs="Times New Roman"/>
                <w:sz w:val="28"/>
                <w:szCs w:val="28"/>
              </w:rPr>
              <w:t>1:</w:t>
            </w:r>
            <w:r w:rsidR="00AC7D13" w:rsidRPr="00637787">
              <w:rPr>
                <w:rFonts w:ascii="Times New Roman" w:eastAsia="Times New Roman" w:hAnsi="Times New Roman" w:cs="Times New Roman"/>
                <w:sz w:val="28"/>
                <w:szCs w:val="28"/>
              </w:rPr>
              <w:t>25</w:t>
            </w:r>
            <w:r w:rsidR="00155FF7" w:rsidRPr="00637787">
              <w:rPr>
                <w:rFonts w:ascii="Times New Roman" w:eastAsia="Times New Roman" w:hAnsi="Times New Roman" w:cs="Times New Roman"/>
                <w:sz w:val="28"/>
                <w:szCs w:val="28"/>
              </w:rPr>
              <w:t xml:space="preserve"> 000</w:t>
            </w:r>
          </w:p>
        </w:tc>
      </w:tr>
    </w:tbl>
    <w:p w:rsidR="00824B84" w:rsidRPr="00247868" w:rsidRDefault="00824B84" w:rsidP="00824B84">
      <w:pPr>
        <w:spacing w:after="0" w:line="240" w:lineRule="auto"/>
        <w:rPr>
          <w:rFonts w:ascii="Times New Roman" w:hAnsi="Times New Roman" w:cs="Times New Roman"/>
        </w:rPr>
      </w:pPr>
    </w:p>
    <w:p w:rsidR="00EE26F4" w:rsidRPr="00247868" w:rsidRDefault="00EE26F4" w:rsidP="00824B84">
      <w:pPr>
        <w:spacing w:after="0" w:line="240" w:lineRule="auto"/>
        <w:rPr>
          <w:rFonts w:ascii="Times New Roman" w:hAnsi="Times New Roman" w:cs="Times New Roman"/>
        </w:rPr>
      </w:pPr>
    </w:p>
    <w:p w:rsidR="00EE26F4" w:rsidRPr="00247868" w:rsidRDefault="00EE26F4" w:rsidP="00824B84">
      <w:pPr>
        <w:spacing w:after="0" w:line="240" w:lineRule="auto"/>
        <w:rPr>
          <w:rFonts w:ascii="Times New Roman" w:hAnsi="Times New Roman" w:cs="Times New Roman"/>
        </w:rPr>
      </w:pPr>
    </w:p>
    <w:p w:rsidR="00EE26F4" w:rsidRPr="00247868" w:rsidRDefault="00EE26F4" w:rsidP="00824B84">
      <w:pPr>
        <w:spacing w:after="0" w:line="240" w:lineRule="auto"/>
        <w:rPr>
          <w:rFonts w:ascii="Times New Roman" w:hAnsi="Times New Roman" w:cs="Times New Roman"/>
        </w:rPr>
      </w:pPr>
    </w:p>
    <w:p w:rsidR="00EE26F4" w:rsidRPr="00247868" w:rsidRDefault="00EE26F4" w:rsidP="00824B84">
      <w:pPr>
        <w:spacing w:after="0" w:line="240" w:lineRule="auto"/>
        <w:rPr>
          <w:rFonts w:ascii="Times New Roman" w:hAnsi="Times New Roman" w:cs="Times New Roman"/>
        </w:rPr>
      </w:pPr>
    </w:p>
    <w:p w:rsidR="00EE26F4" w:rsidRPr="00247868" w:rsidRDefault="00EE26F4" w:rsidP="00824B84">
      <w:pPr>
        <w:spacing w:after="0" w:line="240" w:lineRule="auto"/>
        <w:rPr>
          <w:rFonts w:ascii="Times New Roman" w:hAnsi="Times New Roman" w:cs="Times New Roman"/>
        </w:rPr>
      </w:pPr>
    </w:p>
    <w:p w:rsidR="006238EE" w:rsidRPr="00247868" w:rsidRDefault="006238EE" w:rsidP="00824B84">
      <w:pPr>
        <w:spacing w:after="0" w:line="240" w:lineRule="auto"/>
        <w:rPr>
          <w:rFonts w:ascii="Times New Roman" w:hAnsi="Times New Roman" w:cs="Times New Roman"/>
        </w:rPr>
      </w:pPr>
    </w:p>
    <w:p w:rsidR="00824B84" w:rsidRPr="00247868" w:rsidRDefault="00824B84" w:rsidP="00824B84">
      <w:pPr>
        <w:autoSpaceDE w:val="0"/>
        <w:autoSpaceDN w:val="0"/>
        <w:adjustRightInd w:val="0"/>
        <w:spacing w:after="0" w:line="240" w:lineRule="auto"/>
        <w:ind w:hanging="284"/>
        <w:jc w:val="center"/>
        <w:rPr>
          <w:rFonts w:ascii="Times New Roman" w:hAnsi="Times New Roman" w:cs="Times New Roman"/>
          <w:b/>
          <w:bCs/>
          <w:sz w:val="28"/>
          <w:szCs w:val="28"/>
        </w:rPr>
      </w:pPr>
    </w:p>
    <w:p w:rsidR="004A1C49" w:rsidRPr="00247868" w:rsidRDefault="004A1C49" w:rsidP="00824B84">
      <w:pPr>
        <w:autoSpaceDE w:val="0"/>
        <w:autoSpaceDN w:val="0"/>
        <w:adjustRightInd w:val="0"/>
        <w:spacing w:after="0" w:line="240" w:lineRule="auto"/>
        <w:ind w:hanging="284"/>
        <w:jc w:val="center"/>
        <w:rPr>
          <w:rFonts w:ascii="Times New Roman" w:hAnsi="Times New Roman" w:cs="Times New Roman"/>
          <w:b/>
          <w:bCs/>
          <w:sz w:val="28"/>
          <w:szCs w:val="28"/>
        </w:rPr>
      </w:pPr>
    </w:p>
    <w:p w:rsidR="004A1C49" w:rsidRPr="00247868" w:rsidRDefault="004A1C49" w:rsidP="00824B84">
      <w:pPr>
        <w:autoSpaceDE w:val="0"/>
        <w:autoSpaceDN w:val="0"/>
        <w:adjustRightInd w:val="0"/>
        <w:spacing w:after="0" w:line="240" w:lineRule="auto"/>
        <w:ind w:hanging="284"/>
        <w:jc w:val="center"/>
        <w:rPr>
          <w:rFonts w:ascii="Times New Roman" w:hAnsi="Times New Roman" w:cs="Times New Roman"/>
          <w:b/>
          <w:bCs/>
          <w:sz w:val="28"/>
          <w:szCs w:val="28"/>
        </w:rPr>
      </w:pPr>
    </w:p>
    <w:p w:rsidR="00163DED" w:rsidRPr="00247868" w:rsidRDefault="00721048" w:rsidP="00721048">
      <w:pPr>
        <w:tabs>
          <w:tab w:val="left" w:pos="326"/>
        </w:tabs>
        <w:spacing w:after="0"/>
        <w:rPr>
          <w:rFonts w:ascii="Times New Roman" w:hAnsi="Times New Roman" w:cs="Times New Roman"/>
          <w:b/>
          <w:sz w:val="28"/>
          <w:szCs w:val="28"/>
        </w:rPr>
      </w:pPr>
      <w:r w:rsidRPr="00247868">
        <w:rPr>
          <w:rFonts w:ascii="Times New Roman" w:hAnsi="Times New Roman" w:cs="Times New Roman"/>
          <w:b/>
          <w:sz w:val="28"/>
          <w:szCs w:val="28"/>
        </w:rPr>
        <w:tab/>
      </w:r>
    </w:p>
    <w:p w:rsidR="00163DED" w:rsidRPr="00247868" w:rsidRDefault="00163DED">
      <w:pPr>
        <w:rPr>
          <w:rFonts w:ascii="Times New Roman" w:hAnsi="Times New Roman" w:cs="Times New Roman"/>
          <w:b/>
          <w:sz w:val="28"/>
          <w:szCs w:val="28"/>
        </w:rPr>
      </w:pPr>
      <w:r w:rsidRPr="00247868">
        <w:rPr>
          <w:rFonts w:ascii="Times New Roman" w:hAnsi="Times New Roman" w:cs="Times New Roman"/>
          <w:b/>
          <w:sz w:val="28"/>
          <w:szCs w:val="28"/>
        </w:rPr>
        <w:br w:type="page"/>
      </w:r>
    </w:p>
    <w:bookmarkStart w:id="0" w:name="_Toc20231439" w:displacedByCustomXml="next"/>
    <w:bookmarkStart w:id="1" w:name="_Toc20213969" w:displacedByCustomXml="next"/>
    <w:sdt>
      <w:sdtPr>
        <w:rPr>
          <w:rFonts w:ascii="Times New Roman" w:eastAsia="Times New Roman" w:hAnsi="Times New Roman" w:cs="Times New Roman"/>
        </w:rPr>
        <w:id w:val="1404077818"/>
      </w:sdtPr>
      <w:sdtEndPr/>
      <w:sdtContent>
        <w:p w:rsidR="004A1C49" w:rsidRPr="00247868" w:rsidRDefault="004A1C49" w:rsidP="00721048">
          <w:pPr>
            <w:keepNext/>
            <w:keepLines/>
            <w:spacing w:before="480" w:after="0"/>
            <w:jc w:val="both"/>
            <w:rPr>
              <w:rFonts w:ascii="Times New Roman" w:eastAsiaTheme="majorEastAsia" w:hAnsi="Times New Roman" w:cs="Times New Roman"/>
              <w:b/>
              <w:bCs/>
              <w:color w:val="365F91" w:themeColor="accent1" w:themeShade="BF"/>
              <w:sz w:val="28"/>
              <w:szCs w:val="28"/>
              <w:lang w:eastAsia="en-US"/>
            </w:rPr>
          </w:pPr>
          <w:r w:rsidRPr="00247868">
            <w:rPr>
              <w:rFonts w:ascii="Times New Roman" w:eastAsiaTheme="majorEastAsia" w:hAnsi="Times New Roman" w:cs="Times New Roman"/>
              <w:b/>
              <w:bCs/>
              <w:color w:val="365F91" w:themeColor="accent1" w:themeShade="BF"/>
              <w:sz w:val="28"/>
              <w:szCs w:val="28"/>
              <w:lang w:eastAsia="en-US"/>
            </w:rPr>
            <w:t>Оглавление</w:t>
          </w:r>
        </w:p>
        <w:p w:rsidR="00820595" w:rsidRPr="00820595" w:rsidRDefault="00A43970">
          <w:pPr>
            <w:pStyle w:val="11"/>
            <w:rPr>
              <w:rFonts w:ascii="Times New Roman" w:eastAsiaTheme="minorEastAsia" w:hAnsi="Times New Roman"/>
              <w:noProof/>
              <w:sz w:val="24"/>
              <w:szCs w:val="24"/>
            </w:rPr>
          </w:pPr>
          <w:r w:rsidRPr="00820595">
            <w:rPr>
              <w:rFonts w:ascii="Times New Roman" w:hAnsi="Times New Roman"/>
              <w:sz w:val="24"/>
              <w:szCs w:val="24"/>
            </w:rPr>
            <w:fldChar w:fldCharType="begin"/>
          </w:r>
          <w:r w:rsidR="004A1C49" w:rsidRPr="00820595">
            <w:rPr>
              <w:rFonts w:ascii="Times New Roman" w:hAnsi="Times New Roman"/>
              <w:sz w:val="24"/>
              <w:szCs w:val="24"/>
            </w:rPr>
            <w:instrText xml:space="preserve"> TOC \o "1-3" \h \z \u </w:instrText>
          </w:r>
          <w:r w:rsidRPr="00820595">
            <w:rPr>
              <w:rFonts w:ascii="Times New Roman" w:hAnsi="Times New Roman"/>
              <w:sz w:val="24"/>
              <w:szCs w:val="24"/>
            </w:rPr>
            <w:fldChar w:fldCharType="separate"/>
          </w:r>
          <w:hyperlink w:anchor="_Toc99533596" w:history="1">
            <w:r w:rsidR="00820595" w:rsidRPr="00820595">
              <w:rPr>
                <w:rStyle w:val="af1"/>
                <w:rFonts w:ascii="Times New Roman" w:eastAsiaTheme="majorEastAsia" w:hAnsi="Times New Roman"/>
                <w:bCs/>
                <w:noProof/>
                <w:sz w:val="24"/>
                <w:szCs w:val="24"/>
              </w:rPr>
              <w:t>1.</w:t>
            </w:r>
            <w:r w:rsidR="00820595" w:rsidRPr="00820595">
              <w:rPr>
                <w:rFonts w:ascii="Times New Roman" w:eastAsiaTheme="minorEastAsia" w:hAnsi="Times New Roman"/>
                <w:noProof/>
                <w:sz w:val="24"/>
                <w:szCs w:val="24"/>
              </w:rPr>
              <w:tab/>
            </w:r>
            <w:r w:rsidR="00820595" w:rsidRPr="00820595">
              <w:rPr>
                <w:rStyle w:val="af1"/>
                <w:rFonts w:ascii="Times New Roman" w:eastAsiaTheme="majorEastAsia" w:hAnsi="Times New Roman"/>
                <w:bCs/>
                <w:noProof/>
                <w:sz w:val="24"/>
                <w:szCs w:val="24"/>
              </w:rPr>
              <w:t>Общие положения</w:t>
            </w:r>
            <w:r w:rsidR="00820595" w:rsidRPr="00820595">
              <w:rPr>
                <w:rFonts w:ascii="Times New Roman" w:hAnsi="Times New Roman"/>
                <w:noProof/>
                <w:webHidden/>
                <w:sz w:val="24"/>
                <w:szCs w:val="24"/>
              </w:rPr>
              <w:tab/>
            </w:r>
            <w:r w:rsidR="00820595" w:rsidRPr="00820595">
              <w:rPr>
                <w:rFonts w:ascii="Times New Roman" w:hAnsi="Times New Roman"/>
                <w:noProof/>
                <w:webHidden/>
                <w:sz w:val="24"/>
                <w:szCs w:val="24"/>
              </w:rPr>
              <w:fldChar w:fldCharType="begin"/>
            </w:r>
            <w:r w:rsidR="00820595" w:rsidRPr="00820595">
              <w:rPr>
                <w:rFonts w:ascii="Times New Roman" w:hAnsi="Times New Roman"/>
                <w:noProof/>
                <w:webHidden/>
                <w:sz w:val="24"/>
                <w:szCs w:val="24"/>
              </w:rPr>
              <w:instrText xml:space="preserve"> PAGEREF _Toc99533596 \h </w:instrText>
            </w:r>
            <w:r w:rsidR="00820595" w:rsidRPr="00820595">
              <w:rPr>
                <w:rFonts w:ascii="Times New Roman" w:hAnsi="Times New Roman"/>
                <w:noProof/>
                <w:webHidden/>
                <w:sz w:val="24"/>
                <w:szCs w:val="24"/>
              </w:rPr>
            </w:r>
            <w:r w:rsidR="00820595" w:rsidRPr="00820595">
              <w:rPr>
                <w:rFonts w:ascii="Times New Roman" w:hAnsi="Times New Roman"/>
                <w:noProof/>
                <w:webHidden/>
                <w:sz w:val="24"/>
                <w:szCs w:val="24"/>
              </w:rPr>
              <w:fldChar w:fldCharType="separate"/>
            </w:r>
            <w:r w:rsidR="00820595" w:rsidRPr="00820595">
              <w:rPr>
                <w:rFonts w:ascii="Times New Roman" w:hAnsi="Times New Roman"/>
                <w:noProof/>
                <w:webHidden/>
                <w:sz w:val="24"/>
                <w:szCs w:val="24"/>
              </w:rPr>
              <w:t>4</w:t>
            </w:r>
            <w:r w:rsidR="00820595" w:rsidRPr="00820595">
              <w:rPr>
                <w:rFonts w:ascii="Times New Roman" w:hAnsi="Times New Roman"/>
                <w:noProof/>
                <w:webHidden/>
                <w:sz w:val="24"/>
                <w:szCs w:val="24"/>
              </w:rPr>
              <w:fldChar w:fldCharType="end"/>
            </w:r>
          </w:hyperlink>
        </w:p>
        <w:p w:rsidR="00820595" w:rsidRPr="00820595" w:rsidRDefault="001C54AD">
          <w:pPr>
            <w:pStyle w:val="11"/>
            <w:rPr>
              <w:rFonts w:ascii="Times New Roman" w:eastAsiaTheme="minorEastAsia" w:hAnsi="Times New Roman"/>
              <w:noProof/>
              <w:sz w:val="24"/>
              <w:szCs w:val="24"/>
            </w:rPr>
          </w:pPr>
          <w:hyperlink w:anchor="_Toc99533597" w:history="1">
            <w:r w:rsidR="00820595" w:rsidRPr="00820595">
              <w:rPr>
                <w:rStyle w:val="af1"/>
                <w:rFonts w:ascii="Times New Roman" w:eastAsiaTheme="majorEastAsia" w:hAnsi="Times New Roman"/>
                <w:noProof/>
                <w:sz w:val="24"/>
                <w:szCs w:val="24"/>
              </w:rPr>
              <w:t>2.</w:t>
            </w:r>
            <w:r w:rsidR="00820595" w:rsidRPr="00820595">
              <w:rPr>
                <w:rFonts w:ascii="Times New Roman" w:eastAsiaTheme="minorEastAsia" w:hAnsi="Times New Roman"/>
                <w:noProof/>
                <w:sz w:val="24"/>
                <w:szCs w:val="24"/>
              </w:rPr>
              <w:tab/>
            </w:r>
            <w:r w:rsidR="00820595" w:rsidRPr="00820595">
              <w:rPr>
                <w:rStyle w:val="af1"/>
                <w:rFonts w:ascii="Times New Roman" w:eastAsiaTheme="majorEastAsia" w:hAnsi="Times New Roman"/>
                <w:noProof/>
                <w:sz w:val="24"/>
                <w:szCs w:val="24"/>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r w:rsidR="00820595" w:rsidRPr="00820595">
              <w:rPr>
                <w:rFonts w:ascii="Times New Roman" w:hAnsi="Times New Roman"/>
                <w:noProof/>
                <w:webHidden/>
                <w:sz w:val="24"/>
                <w:szCs w:val="24"/>
              </w:rPr>
              <w:tab/>
            </w:r>
            <w:r w:rsidR="00820595" w:rsidRPr="00820595">
              <w:rPr>
                <w:rFonts w:ascii="Times New Roman" w:hAnsi="Times New Roman"/>
                <w:noProof/>
                <w:webHidden/>
                <w:sz w:val="24"/>
                <w:szCs w:val="24"/>
              </w:rPr>
              <w:fldChar w:fldCharType="begin"/>
            </w:r>
            <w:r w:rsidR="00820595" w:rsidRPr="00820595">
              <w:rPr>
                <w:rFonts w:ascii="Times New Roman" w:hAnsi="Times New Roman"/>
                <w:noProof/>
                <w:webHidden/>
                <w:sz w:val="24"/>
                <w:szCs w:val="24"/>
              </w:rPr>
              <w:instrText xml:space="preserve"> PAGEREF _Toc99533597 \h </w:instrText>
            </w:r>
            <w:r w:rsidR="00820595" w:rsidRPr="00820595">
              <w:rPr>
                <w:rFonts w:ascii="Times New Roman" w:hAnsi="Times New Roman"/>
                <w:noProof/>
                <w:webHidden/>
                <w:sz w:val="24"/>
                <w:szCs w:val="24"/>
              </w:rPr>
            </w:r>
            <w:r w:rsidR="00820595" w:rsidRPr="00820595">
              <w:rPr>
                <w:rFonts w:ascii="Times New Roman" w:hAnsi="Times New Roman"/>
                <w:noProof/>
                <w:webHidden/>
                <w:sz w:val="24"/>
                <w:szCs w:val="24"/>
              </w:rPr>
              <w:fldChar w:fldCharType="separate"/>
            </w:r>
            <w:r w:rsidR="00820595" w:rsidRPr="00820595">
              <w:rPr>
                <w:rFonts w:ascii="Times New Roman" w:hAnsi="Times New Roman"/>
                <w:noProof/>
                <w:webHidden/>
                <w:sz w:val="24"/>
                <w:szCs w:val="24"/>
              </w:rPr>
              <w:t>6</w:t>
            </w:r>
            <w:r w:rsidR="00820595" w:rsidRPr="00820595">
              <w:rPr>
                <w:rFonts w:ascii="Times New Roman" w:hAnsi="Times New Roman"/>
                <w:noProof/>
                <w:webHidden/>
                <w:sz w:val="24"/>
                <w:szCs w:val="24"/>
              </w:rPr>
              <w:fldChar w:fldCharType="end"/>
            </w:r>
          </w:hyperlink>
        </w:p>
        <w:p w:rsidR="00820595" w:rsidRPr="00820595" w:rsidRDefault="001C54AD">
          <w:pPr>
            <w:pStyle w:val="11"/>
            <w:rPr>
              <w:rFonts w:ascii="Times New Roman" w:eastAsiaTheme="minorEastAsia" w:hAnsi="Times New Roman"/>
              <w:noProof/>
              <w:sz w:val="24"/>
              <w:szCs w:val="24"/>
            </w:rPr>
          </w:pPr>
          <w:hyperlink w:anchor="_Toc99533598" w:history="1">
            <w:r w:rsidR="00820595" w:rsidRPr="00820595">
              <w:rPr>
                <w:rStyle w:val="af1"/>
                <w:rFonts w:ascii="Times New Roman" w:eastAsiaTheme="majorEastAsia" w:hAnsi="Times New Roman"/>
                <w:noProof/>
                <w:sz w:val="24"/>
                <w:szCs w:val="24"/>
              </w:rPr>
              <w:t>3.</w:t>
            </w:r>
            <w:r w:rsidR="00820595" w:rsidRPr="00820595">
              <w:rPr>
                <w:rFonts w:ascii="Times New Roman" w:eastAsiaTheme="minorEastAsia" w:hAnsi="Times New Roman"/>
                <w:noProof/>
                <w:sz w:val="24"/>
                <w:szCs w:val="24"/>
              </w:rPr>
              <w:tab/>
            </w:r>
            <w:r w:rsidR="00820595" w:rsidRPr="00820595">
              <w:rPr>
                <w:rStyle w:val="af1"/>
                <w:rFonts w:ascii="Times New Roman" w:eastAsiaTheme="majorEastAsia" w:hAnsi="Times New Roman"/>
                <w:noProof/>
                <w:sz w:val="24"/>
                <w:szCs w:val="24"/>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r w:rsidR="00820595" w:rsidRPr="00820595">
              <w:rPr>
                <w:rFonts w:ascii="Times New Roman" w:hAnsi="Times New Roman"/>
                <w:noProof/>
                <w:webHidden/>
                <w:sz w:val="24"/>
                <w:szCs w:val="24"/>
              </w:rPr>
              <w:tab/>
            </w:r>
            <w:r w:rsidR="00820595" w:rsidRPr="00820595">
              <w:rPr>
                <w:rFonts w:ascii="Times New Roman" w:hAnsi="Times New Roman"/>
                <w:noProof/>
                <w:webHidden/>
                <w:sz w:val="24"/>
                <w:szCs w:val="24"/>
              </w:rPr>
              <w:fldChar w:fldCharType="begin"/>
            </w:r>
            <w:r w:rsidR="00820595" w:rsidRPr="00820595">
              <w:rPr>
                <w:rFonts w:ascii="Times New Roman" w:hAnsi="Times New Roman"/>
                <w:noProof/>
                <w:webHidden/>
                <w:sz w:val="24"/>
                <w:szCs w:val="24"/>
              </w:rPr>
              <w:instrText xml:space="preserve"> PAGEREF _Toc99533598 \h </w:instrText>
            </w:r>
            <w:r w:rsidR="00820595" w:rsidRPr="00820595">
              <w:rPr>
                <w:rFonts w:ascii="Times New Roman" w:hAnsi="Times New Roman"/>
                <w:noProof/>
                <w:webHidden/>
                <w:sz w:val="24"/>
                <w:szCs w:val="24"/>
              </w:rPr>
            </w:r>
            <w:r w:rsidR="00820595" w:rsidRPr="00820595">
              <w:rPr>
                <w:rFonts w:ascii="Times New Roman" w:hAnsi="Times New Roman"/>
                <w:noProof/>
                <w:webHidden/>
                <w:sz w:val="24"/>
                <w:szCs w:val="24"/>
              </w:rPr>
              <w:fldChar w:fldCharType="separate"/>
            </w:r>
            <w:r w:rsidR="00820595" w:rsidRPr="00820595">
              <w:rPr>
                <w:rFonts w:ascii="Times New Roman" w:hAnsi="Times New Roman"/>
                <w:noProof/>
                <w:webHidden/>
                <w:sz w:val="24"/>
                <w:szCs w:val="24"/>
              </w:rPr>
              <w:t>8</w:t>
            </w:r>
            <w:r w:rsidR="00820595" w:rsidRPr="00820595">
              <w:rPr>
                <w:rFonts w:ascii="Times New Roman" w:hAnsi="Times New Roman"/>
                <w:noProof/>
                <w:webHidden/>
                <w:sz w:val="24"/>
                <w:szCs w:val="24"/>
              </w:rPr>
              <w:fldChar w:fldCharType="end"/>
            </w:r>
          </w:hyperlink>
        </w:p>
        <w:p w:rsidR="00820595" w:rsidRPr="00820595" w:rsidRDefault="001C54AD">
          <w:pPr>
            <w:pStyle w:val="31"/>
            <w:tabs>
              <w:tab w:val="right" w:leader="dot" w:pos="9344"/>
            </w:tabs>
            <w:rPr>
              <w:rFonts w:ascii="Times New Roman" w:eastAsiaTheme="minorEastAsia" w:hAnsi="Times New Roman"/>
              <w:noProof/>
              <w:sz w:val="24"/>
              <w:szCs w:val="24"/>
            </w:rPr>
          </w:pPr>
          <w:hyperlink w:anchor="_Toc99533599" w:history="1">
            <w:r w:rsidR="00820595" w:rsidRPr="00820595">
              <w:rPr>
                <w:rStyle w:val="af1"/>
                <w:rFonts w:ascii="Times New Roman" w:hAnsi="Times New Roman"/>
                <w:noProof/>
                <w:sz w:val="24"/>
                <w:szCs w:val="24"/>
              </w:rPr>
              <w:t>Жилая зона</w:t>
            </w:r>
            <w:r w:rsidR="00820595" w:rsidRPr="00820595">
              <w:rPr>
                <w:rFonts w:ascii="Times New Roman" w:hAnsi="Times New Roman"/>
                <w:noProof/>
                <w:webHidden/>
                <w:sz w:val="24"/>
                <w:szCs w:val="24"/>
              </w:rPr>
              <w:tab/>
            </w:r>
            <w:r w:rsidR="00820595" w:rsidRPr="00820595">
              <w:rPr>
                <w:rFonts w:ascii="Times New Roman" w:hAnsi="Times New Roman"/>
                <w:noProof/>
                <w:webHidden/>
                <w:sz w:val="24"/>
                <w:szCs w:val="24"/>
              </w:rPr>
              <w:fldChar w:fldCharType="begin"/>
            </w:r>
            <w:r w:rsidR="00820595" w:rsidRPr="00820595">
              <w:rPr>
                <w:rFonts w:ascii="Times New Roman" w:hAnsi="Times New Roman"/>
                <w:noProof/>
                <w:webHidden/>
                <w:sz w:val="24"/>
                <w:szCs w:val="24"/>
              </w:rPr>
              <w:instrText xml:space="preserve"> PAGEREF _Toc99533599 \h </w:instrText>
            </w:r>
            <w:r w:rsidR="00820595" w:rsidRPr="00820595">
              <w:rPr>
                <w:rFonts w:ascii="Times New Roman" w:hAnsi="Times New Roman"/>
                <w:noProof/>
                <w:webHidden/>
                <w:sz w:val="24"/>
                <w:szCs w:val="24"/>
              </w:rPr>
            </w:r>
            <w:r w:rsidR="00820595" w:rsidRPr="00820595">
              <w:rPr>
                <w:rFonts w:ascii="Times New Roman" w:hAnsi="Times New Roman"/>
                <w:noProof/>
                <w:webHidden/>
                <w:sz w:val="24"/>
                <w:szCs w:val="24"/>
              </w:rPr>
              <w:fldChar w:fldCharType="separate"/>
            </w:r>
            <w:r w:rsidR="00820595" w:rsidRPr="00820595">
              <w:rPr>
                <w:rFonts w:ascii="Times New Roman" w:hAnsi="Times New Roman"/>
                <w:noProof/>
                <w:webHidden/>
                <w:sz w:val="24"/>
                <w:szCs w:val="24"/>
              </w:rPr>
              <w:t>8</w:t>
            </w:r>
            <w:r w:rsidR="00820595" w:rsidRPr="00820595">
              <w:rPr>
                <w:rFonts w:ascii="Times New Roman" w:hAnsi="Times New Roman"/>
                <w:noProof/>
                <w:webHidden/>
                <w:sz w:val="24"/>
                <w:szCs w:val="24"/>
              </w:rPr>
              <w:fldChar w:fldCharType="end"/>
            </w:r>
          </w:hyperlink>
        </w:p>
        <w:p w:rsidR="00820595" w:rsidRPr="00820595" w:rsidRDefault="001C54AD">
          <w:pPr>
            <w:pStyle w:val="31"/>
            <w:tabs>
              <w:tab w:val="right" w:leader="dot" w:pos="9344"/>
            </w:tabs>
            <w:rPr>
              <w:rFonts w:ascii="Times New Roman" w:eastAsiaTheme="minorEastAsia" w:hAnsi="Times New Roman"/>
              <w:noProof/>
              <w:sz w:val="24"/>
              <w:szCs w:val="24"/>
            </w:rPr>
          </w:pPr>
          <w:hyperlink w:anchor="_Toc99533600" w:history="1">
            <w:r w:rsidR="00820595" w:rsidRPr="00820595">
              <w:rPr>
                <w:rStyle w:val="af1"/>
                <w:rFonts w:ascii="Times New Roman" w:hAnsi="Times New Roman"/>
                <w:noProof/>
                <w:sz w:val="24"/>
                <w:szCs w:val="24"/>
              </w:rPr>
              <w:t>Общественно-деловая зона.</w:t>
            </w:r>
            <w:r w:rsidR="00820595" w:rsidRPr="00820595">
              <w:rPr>
                <w:rFonts w:ascii="Times New Roman" w:hAnsi="Times New Roman"/>
                <w:noProof/>
                <w:webHidden/>
                <w:sz w:val="24"/>
                <w:szCs w:val="24"/>
              </w:rPr>
              <w:tab/>
            </w:r>
            <w:r w:rsidR="00820595" w:rsidRPr="00820595">
              <w:rPr>
                <w:rFonts w:ascii="Times New Roman" w:hAnsi="Times New Roman"/>
                <w:noProof/>
                <w:webHidden/>
                <w:sz w:val="24"/>
                <w:szCs w:val="24"/>
              </w:rPr>
              <w:fldChar w:fldCharType="begin"/>
            </w:r>
            <w:r w:rsidR="00820595" w:rsidRPr="00820595">
              <w:rPr>
                <w:rFonts w:ascii="Times New Roman" w:hAnsi="Times New Roman"/>
                <w:noProof/>
                <w:webHidden/>
                <w:sz w:val="24"/>
                <w:szCs w:val="24"/>
              </w:rPr>
              <w:instrText xml:space="preserve"> PAGEREF _Toc99533600 \h </w:instrText>
            </w:r>
            <w:r w:rsidR="00820595" w:rsidRPr="00820595">
              <w:rPr>
                <w:rFonts w:ascii="Times New Roman" w:hAnsi="Times New Roman"/>
                <w:noProof/>
                <w:webHidden/>
                <w:sz w:val="24"/>
                <w:szCs w:val="24"/>
              </w:rPr>
            </w:r>
            <w:r w:rsidR="00820595" w:rsidRPr="00820595">
              <w:rPr>
                <w:rFonts w:ascii="Times New Roman" w:hAnsi="Times New Roman"/>
                <w:noProof/>
                <w:webHidden/>
                <w:sz w:val="24"/>
                <w:szCs w:val="24"/>
              </w:rPr>
              <w:fldChar w:fldCharType="separate"/>
            </w:r>
            <w:r w:rsidR="00820595" w:rsidRPr="00820595">
              <w:rPr>
                <w:rFonts w:ascii="Times New Roman" w:hAnsi="Times New Roman"/>
                <w:noProof/>
                <w:webHidden/>
                <w:sz w:val="24"/>
                <w:szCs w:val="24"/>
              </w:rPr>
              <w:t>9</w:t>
            </w:r>
            <w:r w:rsidR="00820595" w:rsidRPr="00820595">
              <w:rPr>
                <w:rFonts w:ascii="Times New Roman" w:hAnsi="Times New Roman"/>
                <w:noProof/>
                <w:webHidden/>
                <w:sz w:val="24"/>
                <w:szCs w:val="24"/>
              </w:rPr>
              <w:fldChar w:fldCharType="end"/>
            </w:r>
          </w:hyperlink>
        </w:p>
        <w:p w:rsidR="00820595" w:rsidRPr="00820595" w:rsidRDefault="001C54AD">
          <w:pPr>
            <w:pStyle w:val="31"/>
            <w:tabs>
              <w:tab w:val="right" w:leader="dot" w:pos="9344"/>
            </w:tabs>
            <w:rPr>
              <w:rFonts w:ascii="Times New Roman" w:eastAsiaTheme="minorEastAsia" w:hAnsi="Times New Roman"/>
              <w:noProof/>
              <w:sz w:val="24"/>
              <w:szCs w:val="24"/>
            </w:rPr>
          </w:pPr>
          <w:hyperlink w:anchor="_Toc99533601" w:history="1">
            <w:r w:rsidR="00820595" w:rsidRPr="00820595">
              <w:rPr>
                <w:rStyle w:val="af1"/>
                <w:rFonts w:ascii="Times New Roman" w:hAnsi="Times New Roman"/>
                <w:noProof/>
                <w:sz w:val="24"/>
                <w:szCs w:val="24"/>
              </w:rPr>
              <w:t>Зона рекреационного назначения.</w:t>
            </w:r>
            <w:r w:rsidR="00820595" w:rsidRPr="00820595">
              <w:rPr>
                <w:rFonts w:ascii="Times New Roman" w:hAnsi="Times New Roman"/>
                <w:noProof/>
                <w:webHidden/>
                <w:sz w:val="24"/>
                <w:szCs w:val="24"/>
              </w:rPr>
              <w:tab/>
            </w:r>
            <w:r w:rsidR="00820595" w:rsidRPr="00820595">
              <w:rPr>
                <w:rFonts w:ascii="Times New Roman" w:hAnsi="Times New Roman"/>
                <w:noProof/>
                <w:webHidden/>
                <w:sz w:val="24"/>
                <w:szCs w:val="24"/>
              </w:rPr>
              <w:fldChar w:fldCharType="begin"/>
            </w:r>
            <w:r w:rsidR="00820595" w:rsidRPr="00820595">
              <w:rPr>
                <w:rFonts w:ascii="Times New Roman" w:hAnsi="Times New Roman"/>
                <w:noProof/>
                <w:webHidden/>
                <w:sz w:val="24"/>
                <w:szCs w:val="24"/>
              </w:rPr>
              <w:instrText xml:space="preserve"> PAGEREF _Toc99533601 \h </w:instrText>
            </w:r>
            <w:r w:rsidR="00820595" w:rsidRPr="00820595">
              <w:rPr>
                <w:rFonts w:ascii="Times New Roman" w:hAnsi="Times New Roman"/>
                <w:noProof/>
                <w:webHidden/>
                <w:sz w:val="24"/>
                <w:szCs w:val="24"/>
              </w:rPr>
            </w:r>
            <w:r w:rsidR="00820595" w:rsidRPr="00820595">
              <w:rPr>
                <w:rFonts w:ascii="Times New Roman" w:hAnsi="Times New Roman"/>
                <w:noProof/>
                <w:webHidden/>
                <w:sz w:val="24"/>
                <w:szCs w:val="24"/>
              </w:rPr>
              <w:fldChar w:fldCharType="separate"/>
            </w:r>
            <w:r w:rsidR="00820595" w:rsidRPr="00820595">
              <w:rPr>
                <w:rFonts w:ascii="Times New Roman" w:hAnsi="Times New Roman"/>
                <w:noProof/>
                <w:webHidden/>
                <w:sz w:val="24"/>
                <w:szCs w:val="24"/>
              </w:rPr>
              <w:t>10</w:t>
            </w:r>
            <w:r w:rsidR="00820595" w:rsidRPr="00820595">
              <w:rPr>
                <w:rFonts w:ascii="Times New Roman" w:hAnsi="Times New Roman"/>
                <w:noProof/>
                <w:webHidden/>
                <w:sz w:val="24"/>
                <w:szCs w:val="24"/>
              </w:rPr>
              <w:fldChar w:fldCharType="end"/>
            </w:r>
          </w:hyperlink>
        </w:p>
        <w:p w:rsidR="00820595" w:rsidRPr="00820595" w:rsidRDefault="001C54AD">
          <w:pPr>
            <w:pStyle w:val="31"/>
            <w:tabs>
              <w:tab w:val="right" w:leader="dot" w:pos="9344"/>
            </w:tabs>
            <w:rPr>
              <w:rFonts w:ascii="Times New Roman" w:eastAsiaTheme="minorEastAsia" w:hAnsi="Times New Roman"/>
              <w:noProof/>
              <w:sz w:val="24"/>
              <w:szCs w:val="24"/>
            </w:rPr>
          </w:pPr>
          <w:hyperlink w:anchor="_Toc99533602" w:history="1">
            <w:r w:rsidR="00820595" w:rsidRPr="00820595">
              <w:rPr>
                <w:rStyle w:val="af1"/>
                <w:rFonts w:ascii="Times New Roman" w:hAnsi="Times New Roman"/>
                <w:noProof/>
                <w:sz w:val="24"/>
                <w:szCs w:val="24"/>
              </w:rPr>
              <w:t>Производственная зона.</w:t>
            </w:r>
            <w:r w:rsidR="00820595" w:rsidRPr="00820595">
              <w:rPr>
                <w:rFonts w:ascii="Times New Roman" w:hAnsi="Times New Roman"/>
                <w:noProof/>
                <w:webHidden/>
                <w:sz w:val="24"/>
                <w:szCs w:val="24"/>
              </w:rPr>
              <w:tab/>
            </w:r>
            <w:r w:rsidR="00820595" w:rsidRPr="00820595">
              <w:rPr>
                <w:rFonts w:ascii="Times New Roman" w:hAnsi="Times New Roman"/>
                <w:noProof/>
                <w:webHidden/>
                <w:sz w:val="24"/>
                <w:szCs w:val="24"/>
              </w:rPr>
              <w:fldChar w:fldCharType="begin"/>
            </w:r>
            <w:r w:rsidR="00820595" w:rsidRPr="00820595">
              <w:rPr>
                <w:rFonts w:ascii="Times New Roman" w:hAnsi="Times New Roman"/>
                <w:noProof/>
                <w:webHidden/>
                <w:sz w:val="24"/>
                <w:szCs w:val="24"/>
              </w:rPr>
              <w:instrText xml:space="preserve"> PAGEREF _Toc99533602 \h </w:instrText>
            </w:r>
            <w:r w:rsidR="00820595" w:rsidRPr="00820595">
              <w:rPr>
                <w:rFonts w:ascii="Times New Roman" w:hAnsi="Times New Roman"/>
                <w:noProof/>
                <w:webHidden/>
                <w:sz w:val="24"/>
                <w:szCs w:val="24"/>
              </w:rPr>
            </w:r>
            <w:r w:rsidR="00820595" w:rsidRPr="00820595">
              <w:rPr>
                <w:rFonts w:ascii="Times New Roman" w:hAnsi="Times New Roman"/>
                <w:noProof/>
                <w:webHidden/>
                <w:sz w:val="24"/>
                <w:szCs w:val="24"/>
              </w:rPr>
              <w:fldChar w:fldCharType="separate"/>
            </w:r>
            <w:r w:rsidR="00820595" w:rsidRPr="00820595">
              <w:rPr>
                <w:rFonts w:ascii="Times New Roman" w:hAnsi="Times New Roman"/>
                <w:noProof/>
                <w:webHidden/>
                <w:sz w:val="24"/>
                <w:szCs w:val="24"/>
              </w:rPr>
              <w:t>11</w:t>
            </w:r>
            <w:r w:rsidR="00820595" w:rsidRPr="00820595">
              <w:rPr>
                <w:rFonts w:ascii="Times New Roman" w:hAnsi="Times New Roman"/>
                <w:noProof/>
                <w:webHidden/>
                <w:sz w:val="24"/>
                <w:szCs w:val="24"/>
              </w:rPr>
              <w:fldChar w:fldCharType="end"/>
            </w:r>
          </w:hyperlink>
        </w:p>
        <w:p w:rsidR="00820595" w:rsidRPr="00820595" w:rsidRDefault="001C54AD">
          <w:pPr>
            <w:pStyle w:val="31"/>
            <w:tabs>
              <w:tab w:val="right" w:leader="dot" w:pos="9344"/>
            </w:tabs>
            <w:rPr>
              <w:rFonts w:ascii="Times New Roman" w:eastAsiaTheme="minorEastAsia" w:hAnsi="Times New Roman"/>
              <w:noProof/>
              <w:sz w:val="24"/>
              <w:szCs w:val="24"/>
            </w:rPr>
          </w:pPr>
          <w:hyperlink w:anchor="_Toc99533603" w:history="1">
            <w:r w:rsidR="00820595" w:rsidRPr="00820595">
              <w:rPr>
                <w:rStyle w:val="af1"/>
                <w:rFonts w:ascii="Times New Roman" w:hAnsi="Times New Roman"/>
                <w:noProof/>
                <w:sz w:val="24"/>
                <w:szCs w:val="24"/>
              </w:rPr>
              <w:t>Зона инженерной и транспортной инфраструктуры.</w:t>
            </w:r>
            <w:r w:rsidR="00820595" w:rsidRPr="00820595">
              <w:rPr>
                <w:rFonts w:ascii="Times New Roman" w:hAnsi="Times New Roman"/>
                <w:noProof/>
                <w:webHidden/>
                <w:sz w:val="24"/>
                <w:szCs w:val="24"/>
              </w:rPr>
              <w:tab/>
            </w:r>
            <w:r w:rsidR="00820595" w:rsidRPr="00820595">
              <w:rPr>
                <w:rFonts w:ascii="Times New Roman" w:hAnsi="Times New Roman"/>
                <w:noProof/>
                <w:webHidden/>
                <w:sz w:val="24"/>
                <w:szCs w:val="24"/>
              </w:rPr>
              <w:fldChar w:fldCharType="begin"/>
            </w:r>
            <w:r w:rsidR="00820595" w:rsidRPr="00820595">
              <w:rPr>
                <w:rFonts w:ascii="Times New Roman" w:hAnsi="Times New Roman"/>
                <w:noProof/>
                <w:webHidden/>
                <w:sz w:val="24"/>
                <w:szCs w:val="24"/>
              </w:rPr>
              <w:instrText xml:space="preserve"> PAGEREF _Toc99533603 \h </w:instrText>
            </w:r>
            <w:r w:rsidR="00820595" w:rsidRPr="00820595">
              <w:rPr>
                <w:rFonts w:ascii="Times New Roman" w:hAnsi="Times New Roman"/>
                <w:noProof/>
                <w:webHidden/>
                <w:sz w:val="24"/>
                <w:szCs w:val="24"/>
              </w:rPr>
            </w:r>
            <w:r w:rsidR="00820595" w:rsidRPr="00820595">
              <w:rPr>
                <w:rFonts w:ascii="Times New Roman" w:hAnsi="Times New Roman"/>
                <w:noProof/>
                <w:webHidden/>
                <w:sz w:val="24"/>
                <w:szCs w:val="24"/>
              </w:rPr>
              <w:fldChar w:fldCharType="separate"/>
            </w:r>
            <w:r w:rsidR="00820595" w:rsidRPr="00820595">
              <w:rPr>
                <w:rFonts w:ascii="Times New Roman" w:hAnsi="Times New Roman"/>
                <w:noProof/>
                <w:webHidden/>
                <w:sz w:val="24"/>
                <w:szCs w:val="24"/>
              </w:rPr>
              <w:t>13</w:t>
            </w:r>
            <w:r w:rsidR="00820595" w:rsidRPr="00820595">
              <w:rPr>
                <w:rFonts w:ascii="Times New Roman" w:hAnsi="Times New Roman"/>
                <w:noProof/>
                <w:webHidden/>
                <w:sz w:val="24"/>
                <w:szCs w:val="24"/>
              </w:rPr>
              <w:fldChar w:fldCharType="end"/>
            </w:r>
          </w:hyperlink>
        </w:p>
        <w:p w:rsidR="00820595" w:rsidRPr="00820595" w:rsidRDefault="001C54AD">
          <w:pPr>
            <w:pStyle w:val="31"/>
            <w:tabs>
              <w:tab w:val="right" w:leader="dot" w:pos="9344"/>
            </w:tabs>
            <w:rPr>
              <w:rFonts w:ascii="Times New Roman" w:eastAsiaTheme="minorEastAsia" w:hAnsi="Times New Roman"/>
              <w:noProof/>
              <w:sz w:val="24"/>
              <w:szCs w:val="24"/>
            </w:rPr>
          </w:pPr>
          <w:hyperlink w:anchor="_Toc99533604" w:history="1">
            <w:r w:rsidR="00820595" w:rsidRPr="00820595">
              <w:rPr>
                <w:rStyle w:val="af1"/>
                <w:rFonts w:ascii="Times New Roman" w:hAnsi="Times New Roman"/>
                <w:noProof/>
                <w:sz w:val="24"/>
                <w:szCs w:val="24"/>
              </w:rPr>
              <w:t>Зоны сельскохозяйственного использования.</w:t>
            </w:r>
            <w:r w:rsidR="00820595" w:rsidRPr="00820595">
              <w:rPr>
                <w:rFonts w:ascii="Times New Roman" w:hAnsi="Times New Roman"/>
                <w:noProof/>
                <w:webHidden/>
                <w:sz w:val="24"/>
                <w:szCs w:val="24"/>
              </w:rPr>
              <w:tab/>
            </w:r>
            <w:r w:rsidR="00820595" w:rsidRPr="00820595">
              <w:rPr>
                <w:rFonts w:ascii="Times New Roman" w:hAnsi="Times New Roman"/>
                <w:noProof/>
                <w:webHidden/>
                <w:sz w:val="24"/>
                <w:szCs w:val="24"/>
              </w:rPr>
              <w:fldChar w:fldCharType="begin"/>
            </w:r>
            <w:r w:rsidR="00820595" w:rsidRPr="00820595">
              <w:rPr>
                <w:rFonts w:ascii="Times New Roman" w:hAnsi="Times New Roman"/>
                <w:noProof/>
                <w:webHidden/>
                <w:sz w:val="24"/>
                <w:szCs w:val="24"/>
              </w:rPr>
              <w:instrText xml:space="preserve"> PAGEREF _Toc99533604 \h </w:instrText>
            </w:r>
            <w:r w:rsidR="00820595" w:rsidRPr="00820595">
              <w:rPr>
                <w:rFonts w:ascii="Times New Roman" w:hAnsi="Times New Roman"/>
                <w:noProof/>
                <w:webHidden/>
                <w:sz w:val="24"/>
                <w:szCs w:val="24"/>
              </w:rPr>
            </w:r>
            <w:r w:rsidR="00820595" w:rsidRPr="00820595">
              <w:rPr>
                <w:rFonts w:ascii="Times New Roman" w:hAnsi="Times New Roman"/>
                <w:noProof/>
                <w:webHidden/>
                <w:sz w:val="24"/>
                <w:szCs w:val="24"/>
              </w:rPr>
              <w:fldChar w:fldCharType="separate"/>
            </w:r>
            <w:r w:rsidR="00820595" w:rsidRPr="00820595">
              <w:rPr>
                <w:rFonts w:ascii="Times New Roman" w:hAnsi="Times New Roman"/>
                <w:noProof/>
                <w:webHidden/>
                <w:sz w:val="24"/>
                <w:szCs w:val="24"/>
              </w:rPr>
              <w:t>14</w:t>
            </w:r>
            <w:r w:rsidR="00820595" w:rsidRPr="00820595">
              <w:rPr>
                <w:rFonts w:ascii="Times New Roman" w:hAnsi="Times New Roman"/>
                <w:noProof/>
                <w:webHidden/>
                <w:sz w:val="24"/>
                <w:szCs w:val="24"/>
              </w:rPr>
              <w:fldChar w:fldCharType="end"/>
            </w:r>
          </w:hyperlink>
        </w:p>
        <w:p w:rsidR="00820595" w:rsidRPr="00820595" w:rsidRDefault="001C54AD">
          <w:pPr>
            <w:pStyle w:val="31"/>
            <w:tabs>
              <w:tab w:val="right" w:leader="dot" w:pos="9344"/>
            </w:tabs>
            <w:rPr>
              <w:rFonts w:ascii="Times New Roman" w:eastAsiaTheme="minorEastAsia" w:hAnsi="Times New Roman"/>
              <w:noProof/>
              <w:sz w:val="24"/>
              <w:szCs w:val="24"/>
            </w:rPr>
          </w:pPr>
          <w:hyperlink w:anchor="_Toc99533605" w:history="1">
            <w:r w:rsidR="00820595" w:rsidRPr="00820595">
              <w:rPr>
                <w:rStyle w:val="af1"/>
                <w:rFonts w:ascii="Times New Roman" w:hAnsi="Times New Roman"/>
                <w:noProof/>
                <w:sz w:val="24"/>
                <w:szCs w:val="24"/>
              </w:rPr>
              <w:t>Зоны специального назначения.</w:t>
            </w:r>
            <w:r w:rsidR="00820595" w:rsidRPr="00820595">
              <w:rPr>
                <w:rFonts w:ascii="Times New Roman" w:hAnsi="Times New Roman"/>
                <w:noProof/>
                <w:webHidden/>
                <w:sz w:val="24"/>
                <w:szCs w:val="24"/>
              </w:rPr>
              <w:tab/>
            </w:r>
            <w:r w:rsidR="00820595" w:rsidRPr="00820595">
              <w:rPr>
                <w:rFonts w:ascii="Times New Roman" w:hAnsi="Times New Roman"/>
                <w:noProof/>
                <w:webHidden/>
                <w:sz w:val="24"/>
                <w:szCs w:val="24"/>
              </w:rPr>
              <w:fldChar w:fldCharType="begin"/>
            </w:r>
            <w:r w:rsidR="00820595" w:rsidRPr="00820595">
              <w:rPr>
                <w:rFonts w:ascii="Times New Roman" w:hAnsi="Times New Roman"/>
                <w:noProof/>
                <w:webHidden/>
                <w:sz w:val="24"/>
                <w:szCs w:val="24"/>
              </w:rPr>
              <w:instrText xml:space="preserve"> PAGEREF _Toc99533605 \h </w:instrText>
            </w:r>
            <w:r w:rsidR="00820595" w:rsidRPr="00820595">
              <w:rPr>
                <w:rFonts w:ascii="Times New Roman" w:hAnsi="Times New Roman"/>
                <w:noProof/>
                <w:webHidden/>
                <w:sz w:val="24"/>
                <w:szCs w:val="24"/>
              </w:rPr>
            </w:r>
            <w:r w:rsidR="00820595" w:rsidRPr="00820595">
              <w:rPr>
                <w:rFonts w:ascii="Times New Roman" w:hAnsi="Times New Roman"/>
                <w:noProof/>
                <w:webHidden/>
                <w:sz w:val="24"/>
                <w:szCs w:val="24"/>
              </w:rPr>
              <w:fldChar w:fldCharType="separate"/>
            </w:r>
            <w:r w:rsidR="00820595" w:rsidRPr="00820595">
              <w:rPr>
                <w:rFonts w:ascii="Times New Roman" w:hAnsi="Times New Roman"/>
                <w:noProof/>
                <w:webHidden/>
                <w:sz w:val="24"/>
                <w:szCs w:val="24"/>
              </w:rPr>
              <w:t>14</w:t>
            </w:r>
            <w:r w:rsidR="00820595" w:rsidRPr="00820595">
              <w:rPr>
                <w:rFonts w:ascii="Times New Roman" w:hAnsi="Times New Roman"/>
                <w:noProof/>
                <w:webHidden/>
                <w:sz w:val="24"/>
                <w:szCs w:val="24"/>
              </w:rPr>
              <w:fldChar w:fldCharType="end"/>
            </w:r>
          </w:hyperlink>
        </w:p>
        <w:p w:rsidR="004A1C49" w:rsidRPr="00247868" w:rsidRDefault="00A43970" w:rsidP="00721048">
          <w:pPr>
            <w:jc w:val="both"/>
            <w:rPr>
              <w:rFonts w:ascii="Times New Roman" w:eastAsia="Times New Roman" w:hAnsi="Times New Roman" w:cs="Times New Roman"/>
            </w:rPr>
          </w:pPr>
          <w:r w:rsidRPr="00820595">
            <w:rPr>
              <w:rFonts w:ascii="Times New Roman" w:eastAsia="Times New Roman" w:hAnsi="Times New Roman" w:cs="Times New Roman"/>
              <w:sz w:val="24"/>
              <w:szCs w:val="24"/>
            </w:rPr>
            <w:fldChar w:fldCharType="end"/>
          </w:r>
        </w:p>
      </w:sdtContent>
    </w:sdt>
    <w:p w:rsidR="0041545A" w:rsidRPr="00247868" w:rsidRDefault="004A1C49" w:rsidP="0041545A">
      <w:pPr>
        <w:ind w:firstLine="851"/>
        <w:jc w:val="both"/>
        <w:rPr>
          <w:rFonts w:ascii="Times New Roman" w:eastAsiaTheme="majorEastAsia" w:hAnsi="Times New Roman" w:cs="Times New Roman"/>
          <w:b/>
          <w:bCs/>
          <w:color w:val="365F91" w:themeColor="accent1" w:themeShade="BF"/>
          <w:sz w:val="28"/>
          <w:szCs w:val="28"/>
        </w:rPr>
      </w:pPr>
      <w:bookmarkStart w:id="2" w:name="_Toc351042770"/>
      <w:r w:rsidRPr="00247868">
        <w:rPr>
          <w:rFonts w:ascii="Times New Roman" w:eastAsia="Times New Roman" w:hAnsi="Times New Roman" w:cs="Times New Roman"/>
        </w:rPr>
        <w:br w:type="page"/>
      </w:r>
    </w:p>
    <w:p w:rsidR="004A1C49" w:rsidRPr="00900E40" w:rsidRDefault="004A1C49" w:rsidP="00900E40">
      <w:pPr>
        <w:keepNext/>
        <w:keepLines/>
        <w:numPr>
          <w:ilvl w:val="0"/>
          <w:numId w:val="26"/>
        </w:numPr>
        <w:spacing w:before="100" w:beforeAutospacing="1" w:after="100" w:afterAutospacing="1"/>
        <w:ind w:left="0" w:firstLine="709"/>
        <w:outlineLvl w:val="0"/>
        <w:rPr>
          <w:rFonts w:ascii="Times New Roman" w:eastAsiaTheme="majorEastAsia" w:hAnsi="Times New Roman" w:cs="Times New Roman"/>
          <w:b/>
          <w:bCs/>
          <w:color w:val="365F91" w:themeColor="accent1" w:themeShade="BF"/>
          <w:sz w:val="24"/>
          <w:szCs w:val="24"/>
        </w:rPr>
      </w:pPr>
      <w:bookmarkStart w:id="3" w:name="_Toc99533596"/>
      <w:r w:rsidRPr="00900E40">
        <w:rPr>
          <w:rFonts w:ascii="Times New Roman" w:eastAsiaTheme="majorEastAsia" w:hAnsi="Times New Roman" w:cs="Times New Roman"/>
          <w:b/>
          <w:bCs/>
          <w:color w:val="365F91" w:themeColor="accent1" w:themeShade="BF"/>
          <w:sz w:val="24"/>
          <w:szCs w:val="24"/>
        </w:rPr>
        <w:lastRenderedPageBreak/>
        <w:t>Общие положения</w:t>
      </w:r>
      <w:bookmarkEnd w:id="2"/>
      <w:bookmarkEnd w:id="3"/>
    </w:p>
    <w:p w:rsidR="0041545A" w:rsidRPr="00247868" w:rsidRDefault="0041545A" w:rsidP="0041545A">
      <w:pPr>
        <w:pStyle w:val="ac"/>
        <w:ind w:left="0" w:firstLine="851"/>
        <w:jc w:val="both"/>
        <w:rPr>
          <w:rFonts w:ascii="Times New Roman" w:hAnsi="Times New Roman"/>
          <w:sz w:val="24"/>
          <w:szCs w:val="24"/>
        </w:rPr>
      </w:pPr>
      <w:r w:rsidRPr="00247868">
        <w:rPr>
          <w:rFonts w:ascii="Times New Roman" w:hAnsi="Times New Roman"/>
          <w:sz w:val="24"/>
          <w:szCs w:val="24"/>
        </w:rPr>
        <w:t xml:space="preserve">Внесение изменений </w:t>
      </w:r>
      <w:r w:rsidRPr="00247868">
        <w:rPr>
          <w:rFonts w:ascii="Times New Roman" w:eastAsia="Calibri" w:hAnsi="Times New Roman"/>
          <w:color w:val="000000"/>
          <w:sz w:val="24"/>
          <w:szCs w:val="24"/>
          <w:lang w:eastAsia="en-US"/>
        </w:rPr>
        <w:t xml:space="preserve">в генеральный план муниципального образования </w:t>
      </w:r>
      <w:r w:rsidR="000171F8">
        <w:rPr>
          <w:rFonts w:ascii="Times New Roman" w:eastAsia="Calibri" w:hAnsi="Times New Roman"/>
          <w:color w:val="000000"/>
          <w:sz w:val="24"/>
          <w:szCs w:val="24"/>
          <w:lang w:eastAsia="en-US"/>
        </w:rPr>
        <w:t>Сергиевский</w:t>
      </w:r>
      <w:r w:rsidRPr="00247868">
        <w:rPr>
          <w:rFonts w:ascii="Times New Roman" w:eastAsia="Calibri" w:hAnsi="Times New Roman"/>
          <w:color w:val="000000"/>
          <w:sz w:val="24"/>
          <w:szCs w:val="24"/>
          <w:lang w:eastAsia="en-US"/>
        </w:rPr>
        <w:t xml:space="preserve"> сельсовет</w:t>
      </w:r>
      <w:r w:rsidRPr="00247868">
        <w:rPr>
          <w:rFonts w:ascii="Times New Roman" w:hAnsi="Times New Roman"/>
          <w:sz w:val="24"/>
          <w:szCs w:val="24"/>
        </w:rPr>
        <w:t xml:space="preserve"> подготовлено в соответствии с Градостроительным кодексом Российской Федерации от 29.12.2004 N 190-ФЗ (ред. от 06.12.2021)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p>
    <w:p w:rsidR="0041545A" w:rsidRPr="00247868" w:rsidRDefault="0041545A" w:rsidP="0041545A">
      <w:pPr>
        <w:pStyle w:val="ac"/>
        <w:ind w:left="0" w:firstLine="851"/>
        <w:jc w:val="both"/>
        <w:rPr>
          <w:rFonts w:ascii="Times New Roman" w:hAnsi="Times New Roman"/>
          <w:sz w:val="24"/>
          <w:szCs w:val="24"/>
        </w:rPr>
      </w:pPr>
      <w:r w:rsidRPr="00247868">
        <w:rPr>
          <w:rFonts w:ascii="Times New Roman" w:hAnsi="Times New Roman"/>
          <w:sz w:val="24"/>
          <w:szCs w:val="24"/>
        </w:rPr>
        <w:t xml:space="preserve">Проект разработан на основании </w:t>
      </w:r>
      <w:r w:rsidRPr="00247868">
        <w:rPr>
          <w:rFonts w:ascii="Times New Roman" w:eastAsia="Calibri" w:hAnsi="Times New Roman"/>
          <w:sz w:val="24"/>
          <w:szCs w:val="24"/>
          <w:lang w:eastAsia="en-US"/>
        </w:rPr>
        <w:t xml:space="preserve">Постановления администрации муниципального образования </w:t>
      </w:r>
      <w:r w:rsidR="000171F8">
        <w:rPr>
          <w:rFonts w:ascii="Times New Roman" w:eastAsia="Calibri" w:hAnsi="Times New Roman"/>
          <w:sz w:val="24"/>
          <w:szCs w:val="24"/>
          <w:lang w:eastAsia="en-US"/>
        </w:rPr>
        <w:t>Сергиевский</w:t>
      </w:r>
      <w:r w:rsidRPr="00247868">
        <w:rPr>
          <w:rFonts w:ascii="Times New Roman" w:eastAsia="Calibri" w:hAnsi="Times New Roman"/>
          <w:sz w:val="24"/>
          <w:szCs w:val="24"/>
          <w:lang w:eastAsia="en-US"/>
        </w:rPr>
        <w:t xml:space="preserve"> сельсовет </w:t>
      </w:r>
      <w:r w:rsidR="000171F8">
        <w:rPr>
          <w:rFonts w:ascii="Times New Roman" w:eastAsia="Calibri" w:hAnsi="Times New Roman"/>
          <w:sz w:val="24"/>
          <w:szCs w:val="24"/>
          <w:lang w:eastAsia="en-US"/>
        </w:rPr>
        <w:t>Оренбургского</w:t>
      </w:r>
      <w:r w:rsidRPr="00247868">
        <w:rPr>
          <w:rFonts w:ascii="Times New Roman" w:eastAsia="Calibri" w:hAnsi="Times New Roman"/>
          <w:sz w:val="24"/>
          <w:szCs w:val="24"/>
          <w:lang w:eastAsia="en-US"/>
        </w:rPr>
        <w:t xml:space="preserve"> района: «О подготовке проекта внесения изменений в генеральный план муниципального образования </w:t>
      </w:r>
      <w:r w:rsidR="000171F8">
        <w:rPr>
          <w:rFonts w:ascii="Times New Roman" w:eastAsia="Calibri" w:hAnsi="Times New Roman"/>
          <w:sz w:val="24"/>
          <w:szCs w:val="24"/>
          <w:lang w:eastAsia="en-US"/>
        </w:rPr>
        <w:t>Сергиевский</w:t>
      </w:r>
      <w:r w:rsidRPr="00247868">
        <w:rPr>
          <w:rFonts w:ascii="Times New Roman" w:eastAsia="Calibri" w:hAnsi="Times New Roman"/>
          <w:sz w:val="24"/>
          <w:szCs w:val="24"/>
          <w:lang w:eastAsia="en-US"/>
        </w:rPr>
        <w:t xml:space="preserve"> сельсовет </w:t>
      </w:r>
      <w:r w:rsidR="000171F8">
        <w:rPr>
          <w:rFonts w:ascii="Times New Roman" w:eastAsia="Calibri" w:hAnsi="Times New Roman"/>
          <w:sz w:val="24"/>
          <w:szCs w:val="24"/>
          <w:lang w:eastAsia="en-US"/>
        </w:rPr>
        <w:t>Оренбургского</w:t>
      </w:r>
      <w:r w:rsidRPr="00247868">
        <w:rPr>
          <w:rFonts w:ascii="Times New Roman" w:eastAsia="Calibri" w:hAnsi="Times New Roman"/>
          <w:sz w:val="24"/>
          <w:szCs w:val="24"/>
          <w:lang w:eastAsia="en-US"/>
        </w:rPr>
        <w:t xml:space="preserve"> района Оренбургской области». </w:t>
      </w:r>
    </w:p>
    <w:p w:rsidR="0041545A" w:rsidRPr="00247868" w:rsidRDefault="0041545A" w:rsidP="0041545A">
      <w:pPr>
        <w:spacing w:after="240"/>
        <w:ind w:firstLine="851"/>
        <w:jc w:val="both"/>
        <w:rPr>
          <w:rFonts w:ascii="Times New Roman" w:eastAsia="Calibri" w:hAnsi="Times New Roman" w:cs="Times New Roman"/>
          <w:sz w:val="24"/>
          <w:szCs w:val="24"/>
          <w:lang w:eastAsia="en-US"/>
        </w:rPr>
      </w:pPr>
      <w:r w:rsidRPr="00247868">
        <w:rPr>
          <w:rFonts w:ascii="Times New Roman" w:eastAsia="Calibri" w:hAnsi="Times New Roman" w:cs="Times New Roman"/>
          <w:sz w:val="24"/>
          <w:szCs w:val="24"/>
          <w:lang w:eastAsia="en-US"/>
        </w:rPr>
        <w:t>Причинами проведения работ являются:</w:t>
      </w:r>
    </w:p>
    <w:p w:rsidR="0041545A" w:rsidRPr="00247868" w:rsidRDefault="0041545A" w:rsidP="0041545A">
      <w:pPr>
        <w:pStyle w:val="ac"/>
        <w:numPr>
          <w:ilvl w:val="0"/>
          <w:numId w:val="2"/>
        </w:numPr>
        <w:spacing w:after="0"/>
        <w:ind w:left="0" w:firstLine="851"/>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Изменение действующего законодательства в отношении градостроительной деятельности.</w:t>
      </w:r>
    </w:p>
    <w:p w:rsidR="0041545A" w:rsidRPr="00247868" w:rsidRDefault="0041545A" w:rsidP="0041545A">
      <w:pPr>
        <w:pStyle w:val="ac"/>
        <w:numPr>
          <w:ilvl w:val="0"/>
          <w:numId w:val="2"/>
        </w:numPr>
        <w:spacing w:after="0"/>
        <w:ind w:left="0" w:firstLine="851"/>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Уточнение функционального зонирования территории</w:t>
      </w:r>
      <w:r w:rsidRPr="00247868">
        <w:rPr>
          <w:rFonts w:ascii="Times New Roman" w:hAnsi="Times New Roman"/>
        </w:rPr>
        <w:t xml:space="preserve"> </w:t>
      </w:r>
      <w:r w:rsidRPr="00247868">
        <w:rPr>
          <w:rFonts w:ascii="Times New Roman" w:eastAsia="Calibri" w:hAnsi="Times New Roman"/>
          <w:sz w:val="24"/>
          <w:szCs w:val="24"/>
          <w:lang w:eastAsia="en-US"/>
        </w:rPr>
        <w:t>населенных пунктов и муниципального образования с учётом поступивших предложений от администрации муниципального образования и заинтересованных лиц.</w:t>
      </w:r>
    </w:p>
    <w:p w:rsidR="0041545A" w:rsidRDefault="0041545A" w:rsidP="0041545A">
      <w:pPr>
        <w:pStyle w:val="ac"/>
        <w:spacing w:after="0"/>
        <w:ind w:left="0" w:firstLine="851"/>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3.</w:t>
      </w:r>
      <w:r w:rsidRPr="00247868">
        <w:rPr>
          <w:rFonts w:ascii="Times New Roman" w:eastAsia="Calibri" w:hAnsi="Times New Roman"/>
          <w:sz w:val="24"/>
          <w:szCs w:val="24"/>
          <w:lang w:eastAsia="en-US"/>
        </w:rPr>
        <w:tab/>
        <w:t xml:space="preserve">Актуализация генерального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планирования Российской Федерации и Оренбургской области (с изменениями и </w:t>
      </w:r>
      <w:r w:rsidR="000C3839" w:rsidRPr="00247868">
        <w:rPr>
          <w:rFonts w:ascii="Times New Roman" w:eastAsia="Calibri" w:hAnsi="Times New Roman"/>
          <w:sz w:val="24"/>
          <w:szCs w:val="24"/>
          <w:lang w:eastAsia="en-US"/>
        </w:rPr>
        <w:t>дополнениями,</w:t>
      </w:r>
      <w:r w:rsidRPr="00247868">
        <w:rPr>
          <w:rFonts w:ascii="Times New Roman" w:eastAsia="Calibri" w:hAnsi="Times New Roman"/>
          <w:sz w:val="24"/>
          <w:szCs w:val="24"/>
          <w:lang w:eastAsia="en-US"/>
        </w:rPr>
        <w:t xml:space="preserve"> вступившими в силу на момент заключения договора).</w:t>
      </w:r>
    </w:p>
    <w:p w:rsidR="00722523" w:rsidRPr="008C7C50" w:rsidRDefault="00722523" w:rsidP="00722523">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r w:rsidRPr="008C7C50">
        <w:rPr>
          <w:rFonts w:ascii="Times New Roman" w:eastAsia="Calibri" w:hAnsi="Times New Roman" w:cs="Times New Roman"/>
          <w:color w:val="000000"/>
          <w:sz w:val="24"/>
          <w:szCs w:val="24"/>
          <w:lang w:eastAsia="en-US"/>
        </w:rPr>
        <w:t>В соответствии с техническим заданием на подготовку проекта внесения изменений в Генеральный план и Правила землепользования и застройки муниципального образования Сергиевский сельсовет Оренбургского района Оренбургской области, были внесены изменения:</w:t>
      </w:r>
    </w:p>
    <w:p w:rsidR="00722523" w:rsidRPr="008C7C50" w:rsidRDefault="00722523" w:rsidP="00722523">
      <w:pPr>
        <w:pStyle w:val="ac"/>
        <w:numPr>
          <w:ilvl w:val="0"/>
          <w:numId w:val="50"/>
        </w:numPr>
        <w:autoSpaceDE w:val="0"/>
        <w:autoSpaceDN w:val="0"/>
        <w:adjustRightInd w:val="0"/>
        <w:spacing w:after="0"/>
        <w:jc w:val="both"/>
        <w:rPr>
          <w:rFonts w:ascii="Times New Roman" w:eastAsia="Calibri" w:hAnsi="Times New Roman"/>
          <w:color w:val="000000"/>
          <w:sz w:val="24"/>
          <w:szCs w:val="24"/>
          <w:lang w:eastAsia="en-US"/>
        </w:rPr>
      </w:pPr>
      <w:r w:rsidRPr="008C7C50">
        <w:rPr>
          <w:rFonts w:ascii="Times New Roman" w:eastAsia="Calibri" w:hAnsi="Times New Roman"/>
          <w:color w:val="000000"/>
          <w:sz w:val="24"/>
          <w:szCs w:val="24"/>
          <w:lang w:eastAsia="en-US"/>
        </w:rPr>
        <w:t xml:space="preserve">Изменены границы населенного пункта </w:t>
      </w:r>
      <w:proofErr w:type="spellStart"/>
      <w:r w:rsidRPr="008C7C50">
        <w:rPr>
          <w:rFonts w:ascii="Times New Roman" w:eastAsia="Calibri" w:hAnsi="Times New Roman"/>
          <w:color w:val="000000"/>
          <w:sz w:val="24"/>
          <w:szCs w:val="24"/>
          <w:lang w:eastAsia="en-US"/>
        </w:rPr>
        <w:t>х.Панкратовский</w:t>
      </w:r>
      <w:proofErr w:type="spellEnd"/>
      <w:r w:rsidRPr="008C7C50">
        <w:rPr>
          <w:rFonts w:ascii="Times New Roman" w:eastAsia="Calibri" w:hAnsi="Times New Roman"/>
          <w:color w:val="000000"/>
          <w:sz w:val="24"/>
          <w:szCs w:val="24"/>
          <w:lang w:eastAsia="en-US"/>
        </w:rPr>
        <w:t xml:space="preserve"> путем исключения из состава границ населенного пункта многоконтурного земельного участка (56:21:0000000:20368) с кадастровым номером 56:21:0000000:20368/2</w:t>
      </w:r>
    </w:p>
    <w:p w:rsidR="00722523" w:rsidRPr="008C7C50" w:rsidRDefault="00722523" w:rsidP="00722523">
      <w:pPr>
        <w:pStyle w:val="ac"/>
        <w:numPr>
          <w:ilvl w:val="0"/>
          <w:numId w:val="50"/>
        </w:numPr>
        <w:autoSpaceDE w:val="0"/>
        <w:autoSpaceDN w:val="0"/>
        <w:adjustRightInd w:val="0"/>
        <w:spacing w:after="0"/>
        <w:jc w:val="both"/>
        <w:rPr>
          <w:rFonts w:ascii="Times New Roman" w:eastAsia="Calibri" w:hAnsi="Times New Roman"/>
          <w:color w:val="000000"/>
          <w:sz w:val="24"/>
          <w:szCs w:val="24"/>
          <w:lang w:eastAsia="en-US"/>
        </w:rPr>
      </w:pPr>
      <w:r w:rsidRPr="008C7C50">
        <w:rPr>
          <w:rFonts w:ascii="Times New Roman" w:eastAsia="Calibri" w:hAnsi="Times New Roman"/>
          <w:color w:val="000000"/>
          <w:sz w:val="24"/>
          <w:szCs w:val="24"/>
          <w:lang w:eastAsia="en-US"/>
        </w:rPr>
        <w:t>Изменены границы населенного пункта рзд.17 км путем исключения из состава границ населенного пункта земельного участка с кадастровым номером 56:21:0000000:18673</w:t>
      </w:r>
    </w:p>
    <w:p w:rsidR="00722523" w:rsidRPr="008C7C50" w:rsidRDefault="00722523" w:rsidP="00722523">
      <w:pPr>
        <w:pStyle w:val="ac"/>
        <w:numPr>
          <w:ilvl w:val="0"/>
          <w:numId w:val="50"/>
        </w:numPr>
        <w:autoSpaceDE w:val="0"/>
        <w:autoSpaceDN w:val="0"/>
        <w:adjustRightInd w:val="0"/>
        <w:spacing w:after="0"/>
        <w:jc w:val="both"/>
        <w:rPr>
          <w:rFonts w:ascii="Times New Roman" w:eastAsia="Calibri" w:hAnsi="Times New Roman"/>
          <w:color w:val="000000"/>
          <w:sz w:val="24"/>
          <w:szCs w:val="24"/>
          <w:lang w:eastAsia="en-US"/>
        </w:rPr>
      </w:pPr>
      <w:r w:rsidRPr="008C7C50">
        <w:rPr>
          <w:rFonts w:ascii="Times New Roman" w:eastAsia="Calibri" w:hAnsi="Times New Roman"/>
          <w:color w:val="000000"/>
          <w:sz w:val="24"/>
          <w:szCs w:val="24"/>
          <w:lang w:eastAsia="en-US"/>
        </w:rPr>
        <w:t>Указана планируемая граница рзд.17 км с включением в нее планируемой жилой зоны в районе земельного участка с кадастровым номером 56:21:2214007:24</w:t>
      </w:r>
    </w:p>
    <w:p w:rsidR="00722523" w:rsidRPr="008C7C50" w:rsidRDefault="00722523" w:rsidP="00722523">
      <w:pPr>
        <w:pStyle w:val="ac"/>
        <w:numPr>
          <w:ilvl w:val="0"/>
          <w:numId w:val="50"/>
        </w:numPr>
        <w:autoSpaceDE w:val="0"/>
        <w:autoSpaceDN w:val="0"/>
        <w:adjustRightInd w:val="0"/>
        <w:spacing w:after="0"/>
        <w:jc w:val="both"/>
        <w:rPr>
          <w:rFonts w:ascii="Times New Roman" w:eastAsia="Calibri" w:hAnsi="Times New Roman"/>
          <w:color w:val="000000"/>
          <w:sz w:val="24"/>
          <w:szCs w:val="24"/>
          <w:lang w:eastAsia="en-US"/>
        </w:rPr>
      </w:pPr>
      <w:r w:rsidRPr="008C7C50">
        <w:rPr>
          <w:rFonts w:ascii="Times New Roman" w:eastAsia="Calibri" w:hAnsi="Times New Roman"/>
          <w:color w:val="000000"/>
          <w:sz w:val="24"/>
          <w:szCs w:val="24"/>
          <w:lang w:eastAsia="en-US"/>
        </w:rPr>
        <w:t xml:space="preserve">Зона жилой застройки приведена к единому условному обозначению </w:t>
      </w:r>
    </w:p>
    <w:p w:rsidR="00722523" w:rsidRPr="008C7C50" w:rsidRDefault="00722523" w:rsidP="00722523">
      <w:pPr>
        <w:pStyle w:val="ac"/>
        <w:numPr>
          <w:ilvl w:val="0"/>
          <w:numId w:val="50"/>
        </w:numPr>
        <w:autoSpaceDE w:val="0"/>
        <w:autoSpaceDN w:val="0"/>
        <w:adjustRightInd w:val="0"/>
        <w:spacing w:after="0"/>
        <w:jc w:val="both"/>
        <w:rPr>
          <w:rFonts w:ascii="Times New Roman" w:eastAsia="Calibri" w:hAnsi="Times New Roman"/>
          <w:color w:val="000000"/>
          <w:sz w:val="24"/>
          <w:szCs w:val="24"/>
          <w:lang w:eastAsia="en-US"/>
        </w:rPr>
      </w:pPr>
      <w:r w:rsidRPr="008C7C50">
        <w:rPr>
          <w:rFonts w:ascii="Times New Roman" w:eastAsia="Calibri" w:hAnsi="Times New Roman"/>
          <w:color w:val="000000"/>
          <w:sz w:val="24"/>
          <w:szCs w:val="24"/>
          <w:lang w:eastAsia="en-US"/>
        </w:rPr>
        <w:t>Зоны сельскохозяйственного использования разделены на зону сельскохозяйственного использования, зону сельскохозяйственных предприятий и зону садоводческих, огороднических или дачных некоммерческих объединений граждан</w:t>
      </w:r>
    </w:p>
    <w:p w:rsidR="00722523" w:rsidRPr="008C7C50" w:rsidRDefault="00722523" w:rsidP="00722523">
      <w:pPr>
        <w:pStyle w:val="ac"/>
        <w:numPr>
          <w:ilvl w:val="0"/>
          <w:numId w:val="50"/>
        </w:numPr>
        <w:autoSpaceDE w:val="0"/>
        <w:autoSpaceDN w:val="0"/>
        <w:adjustRightInd w:val="0"/>
        <w:spacing w:after="0"/>
        <w:jc w:val="both"/>
        <w:rPr>
          <w:rFonts w:ascii="Times New Roman" w:eastAsia="Calibri" w:hAnsi="Times New Roman"/>
          <w:color w:val="000000"/>
          <w:sz w:val="24"/>
          <w:szCs w:val="24"/>
          <w:lang w:eastAsia="en-US"/>
        </w:rPr>
      </w:pPr>
      <w:r w:rsidRPr="008C7C50">
        <w:rPr>
          <w:rFonts w:ascii="Times New Roman" w:eastAsia="Calibri" w:hAnsi="Times New Roman"/>
          <w:color w:val="000000"/>
          <w:sz w:val="24"/>
          <w:szCs w:val="24"/>
          <w:lang w:eastAsia="en-US"/>
        </w:rPr>
        <w:lastRenderedPageBreak/>
        <w:t xml:space="preserve">Зоны рекреационного назначения объединены в одну </w:t>
      </w:r>
    </w:p>
    <w:p w:rsidR="00722523" w:rsidRPr="008C7C50" w:rsidRDefault="00722523" w:rsidP="00722523">
      <w:pPr>
        <w:pStyle w:val="ac"/>
        <w:numPr>
          <w:ilvl w:val="0"/>
          <w:numId w:val="50"/>
        </w:numPr>
        <w:autoSpaceDE w:val="0"/>
        <w:autoSpaceDN w:val="0"/>
        <w:adjustRightInd w:val="0"/>
        <w:spacing w:after="0"/>
        <w:jc w:val="both"/>
        <w:rPr>
          <w:rFonts w:ascii="Times New Roman" w:eastAsia="Calibri" w:hAnsi="Times New Roman"/>
          <w:color w:val="000000"/>
          <w:sz w:val="24"/>
          <w:szCs w:val="24"/>
          <w:lang w:eastAsia="en-US"/>
        </w:rPr>
      </w:pPr>
      <w:r w:rsidRPr="008C7C50">
        <w:rPr>
          <w:rFonts w:ascii="Times New Roman" w:eastAsia="Calibri" w:hAnsi="Times New Roman"/>
          <w:color w:val="000000"/>
          <w:sz w:val="24"/>
          <w:szCs w:val="24"/>
          <w:lang w:eastAsia="en-US"/>
        </w:rPr>
        <w:t>Промышленные зоны укрупнены по виду использования земельных участков</w:t>
      </w:r>
    </w:p>
    <w:p w:rsidR="0041545A" w:rsidRPr="00247868" w:rsidRDefault="0041545A" w:rsidP="0041545A">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bookmarkStart w:id="4" w:name="_GoBack"/>
      <w:bookmarkEnd w:id="4"/>
      <w:r w:rsidRPr="00247868">
        <w:rPr>
          <w:rFonts w:ascii="Times New Roman" w:eastAsia="Calibri" w:hAnsi="Times New Roman" w:cs="Times New Roman"/>
          <w:color w:val="000000"/>
          <w:sz w:val="24"/>
          <w:szCs w:val="24"/>
          <w:lang w:eastAsia="en-US"/>
        </w:rPr>
        <w:t>Для достижения целей необходимо выполнение следующих задач:</w:t>
      </w:r>
    </w:p>
    <w:p w:rsidR="0041545A" w:rsidRPr="00247868" w:rsidRDefault="0041545A" w:rsidP="0041545A">
      <w:pPr>
        <w:spacing w:after="0"/>
        <w:ind w:firstLine="851"/>
        <w:jc w:val="both"/>
        <w:rPr>
          <w:rFonts w:ascii="Times New Roman" w:hAnsi="Times New Roman" w:cs="Times New Roman"/>
          <w:sz w:val="24"/>
          <w:szCs w:val="24"/>
        </w:rPr>
      </w:pPr>
      <w:r w:rsidRPr="00247868">
        <w:rPr>
          <w:rFonts w:ascii="Times New Roman" w:eastAsia="Calibri" w:hAnsi="Times New Roman" w:cs="Times New Roman"/>
          <w:sz w:val="24"/>
          <w:szCs w:val="24"/>
          <w:lang w:eastAsia="en-US"/>
        </w:rPr>
        <w:t>1. О</w:t>
      </w:r>
      <w:r w:rsidRPr="00247868">
        <w:rPr>
          <w:rFonts w:ascii="Times New Roman" w:hAnsi="Times New Roman" w:cs="Times New Roman"/>
          <w:sz w:val="24"/>
          <w:szCs w:val="24"/>
        </w:rPr>
        <w:t>пределить функциональное назначение территорий муниципального образования в соответствии с современным и перспективным развитием территорий</w:t>
      </w:r>
      <w:r w:rsidRPr="00247868">
        <w:rPr>
          <w:rFonts w:ascii="Times New Roman" w:eastAsia="Calibri" w:hAnsi="Times New Roman" w:cs="Times New Roman"/>
          <w:sz w:val="24"/>
          <w:szCs w:val="24"/>
          <w:lang w:eastAsia="en-US"/>
        </w:rPr>
        <w:t>.</w:t>
      </w:r>
      <w:r w:rsidRPr="00247868">
        <w:rPr>
          <w:rFonts w:ascii="Times New Roman" w:hAnsi="Times New Roman" w:cs="Times New Roman"/>
          <w:sz w:val="24"/>
          <w:szCs w:val="24"/>
        </w:rPr>
        <w:t xml:space="preserve">  </w:t>
      </w:r>
    </w:p>
    <w:p w:rsidR="0041545A" w:rsidRPr="00247868" w:rsidRDefault="0041545A" w:rsidP="0041545A">
      <w:pPr>
        <w:pStyle w:val="ac"/>
        <w:spacing w:after="0"/>
        <w:ind w:left="0" w:firstLine="851"/>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 xml:space="preserve">2. Разработать Том 1 Основное положение, взамен тома 1 Основное положение ранее утвержденного Генерального плана в соответствии с Градостроительным кодексом </w:t>
      </w:r>
      <w:r w:rsidRPr="00247868">
        <w:rPr>
          <w:rFonts w:ascii="Times New Roman" w:hAnsi="Times New Roman"/>
          <w:sz w:val="24"/>
          <w:szCs w:val="24"/>
        </w:rPr>
        <w:t>Российской Федерации от 29.12.2004 N 190-ФЗ (ред. от 06.12.2021)</w:t>
      </w:r>
      <w:r w:rsidRPr="00247868">
        <w:rPr>
          <w:rFonts w:ascii="Times New Roman" w:eastAsia="Calibri" w:hAnsi="Times New Roman"/>
          <w:sz w:val="24"/>
          <w:szCs w:val="24"/>
          <w:lang w:eastAsia="en-US"/>
        </w:rPr>
        <w:t>.</w:t>
      </w:r>
    </w:p>
    <w:p w:rsidR="0041545A" w:rsidRPr="00247868" w:rsidRDefault="0041545A" w:rsidP="0041545A">
      <w:pPr>
        <w:pStyle w:val="ac"/>
        <w:spacing w:after="0"/>
        <w:ind w:left="0" w:firstLine="851"/>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3. Графические материалы оформить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41545A" w:rsidRPr="00247868" w:rsidRDefault="0041545A" w:rsidP="0041545A">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4. Подготовить раздел материалов по обоснованию генерального плана в текстовой форме:</w:t>
      </w:r>
    </w:p>
    <w:p w:rsidR="0041545A" w:rsidRPr="00247868" w:rsidRDefault="00F95974" w:rsidP="0041545A">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41545A" w:rsidRPr="00247868">
        <w:rPr>
          <w:rFonts w:ascii="Times New Roman" w:eastAsia="Calibri" w:hAnsi="Times New Roman" w:cs="Times New Roman"/>
          <w:color w:val="000000"/>
          <w:sz w:val="24"/>
          <w:szCs w:val="24"/>
          <w:lang w:eastAsia="en-US"/>
        </w:rPr>
        <w:t xml:space="preserve">«Утверждённых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w:t>
      </w:r>
      <w:r w:rsidRPr="00247868">
        <w:rPr>
          <w:rFonts w:ascii="Times New Roman" w:eastAsia="Calibri" w:hAnsi="Times New Roman" w:cs="Times New Roman"/>
          <w:color w:val="000000"/>
          <w:sz w:val="24"/>
          <w:szCs w:val="24"/>
          <w:lang w:eastAsia="en-US"/>
        </w:rPr>
        <w:t>наименованиях,</w:t>
      </w:r>
      <w:r w:rsidR="0041545A" w:rsidRPr="00247868">
        <w:rPr>
          <w:rFonts w:ascii="Times New Roman" w:eastAsia="Calibri" w:hAnsi="Times New Roman" w:cs="Times New Roman"/>
          <w:color w:val="000000"/>
          <w:sz w:val="24"/>
          <w:szCs w:val="24"/>
          <w:lang w:eastAsia="en-US"/>
        </w:rPr>
        <w:t xml:space="preserve"> планируемых для размещения на территориях городского округа объектов федерального значения, объектов регионального значения, их основные характеристики» материалов по обоснованию генерального плана в текстовой форме.</w:t>
      </w:r>
    </w:p>
    <w:p w:rsidR="0041545A" w:rsidRPr="00247868" w:rsidRDefault="0041545A" w:rsidP="0041545A">
      <w:pPr>
        <w:autoSpaceDE w:val="0"/>
        <w:autoSpaceDN w:val="0"/>
        <w:adjustRightInd w:val="0"/>
        <w:spacing w:before="240" w:after="0"/>
        <w:ind w:firstLine="851"/>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 xml:space="preserve">Предыдущая градостроительная документация муниципального </w:t>
      </w:r>
      <w:r w:rsidR="00F95974" w:rsidRPr="00247868">
        <w:rPr>
          <w:rFonts w:ascii="Times New Roman" w:eastAsia="Calibri" w:hAnsi="Times New Roman" w:cs="Times New Roman"/>
          <w:color w:val="000000"/>
          <w:sz w:val="24"/>
          <w:szCs w:val="24"/>
          <w:lang w:eastAsia="en-US"/>
        </w:rPr>
        <w:t xml:space="preserve">образования </w:t>
      </w:r>
      <w:r w:rsidR="000171F8">
        <w:rPr>
          <w:rFonts w:ascii="Times New Roman" w:eastAsia="Calibri" w:hAnsi="Times New Roman" w:cs="Times New Roman"/>
          <w:color w:val="000000"/>
          <w:sz w:val="24"/>
          <w:szCs w:val="24"/>
          <w:lang w:eastAsia="en-US"/>
        </w:rPr>
        <w:t>Сергиевский</w:t>
      </w:r>
      <w:r w:rsidRPr="00247868">
        <w:rPr>
          <w:rFonts w:ascii="Times New Roman" w:eastAsia="Calibri" w:hAnsi="Times New Roman" w:cs="Times New Roman"/>
          <w:color w:val="000000"/>
          <w:sz w:val="24"/>
          <w:szCs w:val="24"/>
          <w:lang w:eastAsia="en-US"/>
        </w:rPr>
        <w:t xml:space="preserve"> сельсовет:</w:t>
      </w:r>
    </w:p>
    <w:p w:rsidR="0041545A" w:rsidRPr="00247868" w:rsidRDefault="0041545A" w:rsidP="0041545A">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z w:val="24"/>
          <w:szCs w:val="24"/>
          <w:lang w:eastAsia="en-US"/>
        </w:rPr>
        <w:t xml:space="preserve">- Генеральный план МО </w:t>
      </w:r>
      <w:r w:rsidR="000171F8">
        <w:rPr>
          <w:rFonts w:ascii="Times New Roman" w:eastAsia="Calibri" w:hAnsi="Times New Roman" w:cs="Times New Roman"/>
          <w:color w:val="000000"/>
          <w:sz w:val="24"/>
          <w:szCs w:val="24"/>
          <w:lang w:eastAsia="en-US"/>
        </w:rPr>
        <w:t>Сергиевский</w:t>
      </w:r>
      <w:r w:rsidRPr="00247868">
        <w:rPr>
          <w:rFonts w:ascii="Times New Roman" w:eastAsia="Calibri" w:hAnsi="Times New Roman" w:cs="Times New Roman"/>
          <w:color w:val="000000"/>
          <w:sz w:val="24"/>
          <w:szCs w:val="24"/>
          <w:lang w:eastAsia="en-US"/>
        </w:rPr>
        <w:t xml:space="preserve"> сельсовет </w:t>
      </w:r>
      <w:r w:rsidR="000171F8">
        <w:rPr>
          <w:rFonts w:ascii="Times New Roman" w:eastAsia="Calibri" w:hAnsi="Times New Roman" w:cs="Times New Roman"/>
          <w:color w:val="000000"/>
          <w:sz w:val="24"/>
          <w:szCs w:val="24"/>
          <w:lang w:eastAsia="en-US"/>
        </w:rPr>
        <w:t>Оренбургского района Оренбургской области.</w:t>
      </w:r>
    </w:p>
    <w:p w:rsidR="0041545A" w:rsidRPr="00247868" w:rsidRDefault="0041545A" w:rsidP="00F95974">
      <w:pPr>
        <w:autoSpaceDE w:val="0"/>
        <w:autoSpaceDN w:val="0"/>
        <w:adjustRightInd w:val="0"/>
        <w:spacing w:after="0"/>
        <w:ind w:firstLine="851"/>
        <w:jc w:val="both"/>
        <w:rPr>
          <w:rFonts w:ascii="Times New Roman" w:eastAsia="Calibri" w:hAnsi="Times New Roman" w:cs="Times New Roman"/>
          <w:color w:val="000000"/>
          <w:sz w:val="24"/>
          <w:szCs w:val="24"/>
          <w:lang w:eastAsia="en-US"/>
        </w:rPr>
      </w:pPr>
      <w:r w:rsidRPr="00247868">
        <w:rPr>
          <w:rFonts w:ascii="Times New Roman" w:eastAsia="Calibri" w:hAnsi="Times New Roman" w:cs="Times New Roman"/>
          <w:color w:val="000000"/>
          <w:spacing w:val="-6"/>
          <w:sz w:val="24"/>
          <w:szCs w:val="24"/>
          <w:lang w:eastAsia="en-US"/>
        </w:rPr>
        <w:t xml:space="preserve">Настоящий проект внесения изменений </w:t>
      </w:r>
      <w:r w:rsidR="00F95974" w:rsidRPr="00247868">
        <w:rPr>
          <w:rFonts w:ascii="Times New Roman" w:eastAsia="Calibri" w:hAnsi="Times New Roman" w:cs="Times New Roman"/>
          <w:color w:val="000000"/>
          <w:spacing w:val="-6"/>
          <w:sz w:val="24"/>
          <w:szCs w:val="24"/>
          <w:lang w:eastAsia="en-US"/>
        </w:rPr>
        <w:t>в Генеральный</w:t>
      </w:r>
      <w:r w:rsidRPr="00247868">
        <w:rPr>
          <w:rFonts w:ascii="Times New Roman" w:eastAsia="Calibri" w:hAnsi="Times New Roman" w:cs="Times New Roman"/>
          <w:color w:val="000000"/>
          <w:sz w:val="24"/>
          <w:szCs w:val="24"/>
          <w:lang w:eastAsia="en-US"/>
        </w:rPr>
        <w:t xml:space="preserve"> план МО </w:t>
      </w:r>
      <w:r w:rsidR="000171F8">
        <w:rPr>
          <w:rFonts w:ascii="Times New Roman" w:eastAsia="Calibri" w:hAnsi="Times New Roman" w:cs="Times New Roman"/>
          <w:color w:val="000000"/>
          <w:sz w:val="24"/>
          <w:szCs w:val="24"/>
          <w:lang w:eastAsia="en-US"/>
        </w:rPr>
        <w:t>Сергиевский</w:t>
      </w:r>
      <w:r w:rsidRPr="00247868">
        <w:rPr>
          <w:rFonts w:ascii="Times New Roman" w:eastAsia="Calibri" w:hAnsi="Times New Roman" w:cs="Times New Roman"/>
          <w:color w:val="000000"/>
          <w:sz w:val="24"/>
          <w:szCs w:val="24"/>
          <w:lang w:eastAsia="en-US"/>
        </w:rPr>
        <w:t xml:space="preserve"> сельсовет является документом, разработанным в соответствии с Градостроительным кодексом Российской Федерации </w:t>
      </w:r>
      <w:r w:rsidR="00F95974" w:rsidRPr="00247868">
        <w:rPr>
          <w:rFonts w:ascii="Times New Roman" w:eastAsia="Calibri" w:hAnsi="Times New Roman" w:cs="Times New Roman"/>
          <w:color w:val="000000"/>
          <w:sz w:val="24"/>
          <w:szCs w:val="24"/>
          <w:lang w:eastAsia="en-US"/>
        </w:rPr>
        <w:t>в действующих</w:t>
      </w:r>
      <w:r w:rsidRPr="00247868">
        <w:rPr>
          <w:rFonts w:ascii="Times New Roman" w:eastAsia="Calibri" w:hAnsi="Times New Roman" w:cs="Times New Roman"/>
          <w:color w:val="000000"/>
          <w:sz w:val="24"/>
          <w:szCs w:val="24"/>
          <w:lang w:eastAsia="en-US"/>
        </w:rPr>
        <w:t xml:space="preserve"> редакциях. Проект разработан с учётом ряда программ, реализуемых на территории области, </w:t>
      </w:r>
      <w:r w:rsidR="000171F8">
        <w:rPr>
          <w:rFonts w:ascii="Times New Roman" w:eastAsia="Calibri" w:hAnsi="Times New Roman" w:cs="Times New Roman"/>
          <w:color w:val="000000"/>
          <w:sz w:val="24"/>
          <w:szCs w:val="24"/>
          <w:lang w:eastAsia="en-US"/>
        </w:rPr>
        <w:t>Оренбургского</w:t>
      </w:r>
      <w:r w:rsidR="00F95974" w:rsidRPr="00247868">
        <w:rPr>
          <w:rFonts w:ascii="Times New Roman" w:eastAsia="Calibri" w:hAnsi="Times New Roman" w:cs="Times New Roman"/>
          <w:color w:val="000000"/>
          <w:sz w:val="24"/>
          <w:szCs w:val="24"/>
          <w:lang w:eastAsia="en-US"/>
        </w:rPr>
        <w:t xml:space="preserve"> района</w:t>
      </w:r>
      <w:r w:rsidRPr="00247868">
        <w:rPr>
          <w:rFonts w:ascii="Times New Roman" w:eastAsia="Calibri" w:hAnsi="Times New Roman" w:cs="Times New Roman"/>
          <w:color w:val="000000"/>
          <w:sz w:val="24"/>
          <w:szCs w:val="24"/>
          <w:lang w:eastAsia="en-US"/>
        </w:rPr>
        <w:t xml:space="preserve"> и </w:t>
      </w:r>
      <w:r w:rsidR="000171F8">
        <w:rPr>
          <w:rFonts w:ascii="Times New Roman" w:eastAsia="Calibri" w:hAnsi="Times New Roman" w:cs="Times New Roman"/>
          <w:color w:val="000000"/>
          <w:sz w:val="24"/>
          <w:szCs w:val="24"/>
          <w:lang w:eastAsia="en-US"/>
        </w:rPr>
        <w:t>Сергиевского</w:t>
      </w:r>
      <w:r w:rsidRPr="00247868">
        <w:rPr>
          <w:rFonts w:ascii="Times New Roman" w:eastAsia="Calibri" w:hAnsi="Times New Roman" w:cs="Times New Roman"/>
          <w:color w:val="000000"/>
          <w:sz w:val="24"/>
          <w:szCs w:val="24"/>
          <w:lang w:eastAsia="en-US"/>
        </w:rPr>
        <w:t xml:space="preserve"> сельсовета.</w:t>
      </w:r>
    </w:p>
    <w:p w:rsidR="004A1C49" w:rsidRPr="00247868" w:rsidRDefault="0041545A" w:rsidP="00F95974">
      <w:pPr>
        <w:spacing w:after="0"/>
        <w:ind w:firstLine="567"/>
        <w:jc w:val="both"/>
        <w:rPr>
          <w:rFonts w:ascii="Times New Roman" w:eastAsia="Times New Roman" w:hAnsi="Times New Roman" w:cs="Times New Roman"/>
          <w:sz w:val="28"/>
          <w:szCs w:val="28"/>
        </w:rPr>
      </w:pPr>
      <w:r w:rsidRPr="00247868">
        <w:rPr>
          <w:rFonts w:ascii="Times New Roman" w:eastAsia="Calibri" w:hAnsi="Times New Roman" w:cs="Times New Roman"/>
          <w:color w:val="000000"/>
          <w:sz w:val="24"/>
          <w:szCs w:val="24"/>
          <w:lang w:eastAsia="en-US"/>
        </w:rPr>
        <w:t>В настоящем проекте учитываются все мероприятия, запланированные в ранее утвержденном (действующем) Генеральном плане</w:t>
      </w:r>
    </w:p>
    <w:p w:rsidR="004A1C49" w:rsidRPr="00247868" w:rsidRDefault="004A1C49" w:rsidP="00F95974">
      <w:pPr>
        <w:spacing w:after="0"/>
        <w:rPr>
          <w:rFonts w:ascii="Times New Roman" w:eastAsia="Times New Roman" w:hAnsi="Times New Roman" w:cs="Times New Roman"/>
        </w:rPr>
      </w:pPr>
    </w:p>
    <w:p w:rsidR="00D93C8A" w:rsidRPr="00247868" w:rsidRDefault="00D93C8A" w:rsidP="00D93C8A">
      <w:pPr>
        <w:keepNext/>
        <w:keepLines/>
        <w:numPr>
          <w:ilvl w:val="0"/>
          <w:numId w:val="26"/>
        </w:numPr>
        <w:spacing w:before="480" w:after="0"/>
        <w:ind w:left="0" w:firstLine="567"/>
        <w:jc w:val="both"/>
        <w:outlineLvl w:val="0"/>
        <w:rPr>
          <w:rFonts w:ascii="Times New Roman" w:eastAsiaTheme="majorEastAsia" w:hAnsi="Times New Roman" w:cs="Times New Roman"/>
          <w:color w:val="365F91" w:themeColor="accent1" w:themeShade="BF"/>
          <w:sz w:val="28"/>
          <w:szCs w:val="28"/>
        </w:rPr>
        <w:sectPr w:rsidR="00D93C8A" w:rsidRPr="00247868" w:rsidSect="0055588B">
          <w:headerReference w:type="default" r:id="rId9"/>
          <w:footerReference w:type="default" r:id="rId10"/>
          <w:pgSz w:w="11906" w:h="16838"/>
          <w:pgMar w:top="1134" w:right="851" w:bottom="1134" w:left="1701" w:header="709" w:footer="709" w:gutter="0"/>
          <w:cols w:space="708"/>
          <w:titlePg/>
          <w:docGrid w:linePitch="360"/>
        </w:sectPr>
      </w:pPr>
      <w:bookmarkStart w:id="5" w:name="_Toc351042771"/>
    </w:p>
    <w:p w:rsidR="0041545A" w:rsidRPr="00900E40" w:rsidRDefault="004A1C49" w:rsidP="00900E40">
      <w:pPr>
        <w:keepNext/>
        <w:keepLines/>
        <w:numPr>
          <w:ilvl w:val="0"/>
          <w:numId w:val="26"/>
        </w:numPr>
        <w:spacing w:before="100" w:beforeAutospacing="1" w:after="100" w:afterAutospacing="1"/>
        <w:ind w:left="0" w:firstLine="709"/>
        <w:jc w:val="both"/>
        <w:outlineLvl w:val="0"/>
        <w:rPr>
          <w:rFonts w:ascii="Times New Roman" w:eastAsiaTheme="majorEastAsia" w:hAnsi="Times New Roman" w:cs="Times New Roman"/>
          <w:b/>
          <w:color w:val="365F91" w:themeColor="accent1" w:themeShade="BF"/>
          <w:sz w:val="24"/>
          <w:szCs w:val="24"/>
        </w:rPr>
      </w:pPr>
      <w:bookmarkStart w:id="6" w:name="_Toc99533597"/>
      <w:r w:rsidRPr="00900E40">
        <w:rPr>
          <w:rFonts w:ascii="Times New Roman" w:eastAsiaTheme="majorEastAsia" w:hAnsi="Times New Roman" w:cs="Times New Roman"/>
          <w:b/>
          <w:color w:val="365F91" w:themeColor="accent1" w:themeShade="BF"/>
          <w:sz w:val="24"/>
          <w:szCs w:val="24"/>
        </w:rPr>
        <w:lastRenderedPageBreak/>
        <w:t xml:space="preserve">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w:t>
      </w:r>
      <w:r w:rsidR="00F95974" w:rsidRPr="00900E40">
        <w:rPr>
          <w:rFonts w:ascii="Times New Roman" w:eastAsiaTheme="majorEastAsia" w:hAnsi="Times New Roman" w:cs="Times New Roman"/>
          <w:b/>
          <w:color w:val="365F91" w:themeColor="accent1" w:themeShade="BF"/>
          <w:sz w:val="24"/>
          <w:szCs w:val="24"/>
        </w:rPr>
        <w:t>таких зон</w:t>
      </w:r>
      <w:r w:rsidRPr="00900E40">
        <w:rPr>
          <w:rFonts w:ascii="Times New Roman" w:eastAsiaTheme="majorEastAsia" w:hAnsi="Times New Roman" w:cs="Times New Roman"/>
          <w:b/>
          <w:color w:val="365F91" w:themeColor="accent1" w:themeShade="BF"/>
          <w:sz w:val="24"/>
          <w:szCs w:val="24"/>
        </w:rPr>
        <w:t xml:space="preserve"> требуется в связи с размещением данных объектов.</w:t>
      </w:r>
      <w:bookmarkEnd w:id="5"/>
      <w:bookmarkEnd w:id="6"/>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 xml:space="preserve">В результате изменения условий ведения хозяйственной деятельности и в соответствии с ФЗ от 06.10.2003 № 131-ФЗ «Об общих принципах организации местного самоуправления в Российской Федерации» с изменениями от 27.12.2019 г., а также муниципальной программы «Развитие системы </w:t>
      </w:r>
      <w:proofErr w:type="spellStart"/>
      <w:r w:rsidRPr="00514EA1">
        <w:rPr>
          <w:rFonts w:ascii="Times New Roman" w:eastAsia="Calibri" w:hAnsi="Times New Roman" w:cs="Times New Roman"/>
          <w:color w:val="000000"/>
          <w:spacing w:val="-6"/>
          <w:sz w:val="24"/>
          <w:szCs w:val="24"/>
          <w:lang w:eastAsia="en-US"/>
        </w:rPr>
        <w:t>градорегулирования</w:t>
      </w:r>
      <w:proofErr w:type="spellEnd"/>
      <w:r w:rsidRPr="00514EA1">
        <w:rPr>
          <w:rFonts w:ascii="Times New Roman" w:eastAsia="Calibri" w:hAnsi="Times New Roman" w:cs="Times New Roman"/>
          <w:color w:val="000000"/>
          <w:spacing w:val="-6"/>
          <w:sz w:val="24"/>
          <w:szCs w:val="24"/>
          <w:lang w:eastAsia="en-US"/>
        </w:rPr>
        <w:t xml:space="preserve"> муниципального образования Оренбургский район на 2017-2020 годы», утвержденной постановлением от  10.06.2016  № 638-п в ред. от 24.01.2018 г. Оренбургский муниципальный район Оренбургской области получил право на регулирование развития территории Сергиевского поселения, на пополнение бюджетов организаций и предприятий, действующих в  селах Сергиевского поселения. </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 xml:space="preserve">         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расширение производственной зоны, устройство коммунальной зоны, а также территории, пригодные для организации рекреационных зон.</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 xml:space="preserve">     Общий композиционный замысел планировочной структуры сел исторически сложился, определился типом застройки и размещением общественного центра с учетом доступности в каждом населенном пункте. Архитектурно – планировочная структура села Сергиевка строилась на одной композиционной оси – отвода дороги ГУДХО, в концепции улично-дорожной сети села, линии главных улиц Центральная, Детсадовская и Степная. Постепенно от этого центра стали формироваться жилые кварталы от общественно-деловой зоны с развитием в южную и юго-западные стороны.  Последним сформировались жилые кварталы, содержащие улицы: Молодёжная, Луговая, Новая, Просторная - улицы меридионального направления, которые создают каркас улично-дорожной сети и по центральной дороге выходят на автомобильные трассы Каргала-</w:t>
      </w:r>
      <w:proofErr w:type="spellStart"/>
      <w:r w:rsidRPr="00514EA1">
        <w:rPr>
          <w:rFonts w:ascii="Times New Roman" w:eastAsia="Calibri" w:hAnsi="Times New Roman" w:cs="Times New Roman"/>
          <w:color w:val="000000"/>
          <w:spacing w:val="-6"/>
          <w:sz w:val="24"/>
          <w:szCs w:val="24"/>
          <w:lang w:eastAsia="en-US"/>
        </w:rPr>
        <w:t>Архангеловка</w:t>
      </w:r>
      <w:proofErr w:type="spellEnd"/>
      <w:r w:rsidRPr="00514EA1">
        <w:rPr>
          <w:rFonts w:ascii="Times New Roman" w:eastAsia="Calibri" w:hAnsi="Times New Roman" w:cs="Times New Roman"/>
          <w:color w:val="000000"/>
          <w:spacing w:val="-6"/>
          <w:sz w:val="24"/>
          <w:szCs w:val="24"/>
          <w:lang w:eastAsia="en-US"/>
        </w:rPr>
        <w:t xml:space="preserve"> и Горный -Первенец.</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 xml:space="preserve">      Связующие улицы жилого образования существующего села Приютово, получили свое развитие в западном и восточном направлении, определили новые кварталы жилищного строительства и планируемые границы села до границ муниципального образования. </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 xml:space="preserve">         Планировочная структура населенного пункта с. </w:t>
      </w:r>
      <w:proofErr w:type="spellStart"/>
      <w:r w:rsidRPr="00514EA1">
        <w:rPr>
          <w:rFonts w:ascii="Times New Roman" w:eastAsia="Calibri" w:hAnsi="Times New Roman" w:cs="Times New Roman"/>
          <w:color w:val="000000"/>
          <w:spacing w:val="-6"/>
          <w:sz w:val="24"/>
          <w:szCs w:val="24"/>
          <w:lang w:eastAsia="en-US"/>
        </w:rPr>
        <w:t>Мазуровка</w:t>
      </w:r>
      <w:proofErr w:type="spellEnd"/>
      <w:r w:rsidRPr="00514EA1">
        <w:rPr>
          <w:rFonts w:ascii="Times New Roman" w:eastAsia="Calibri" w:hAnsi="Times New Roman" w:cs="Times New Roman"/>
          <w:color w:val="000000"/>
          <w:spacing w:val="-6"/>
          <w:sz w:val="24"/>
          <w:szCs w:val="24"/>
          <w:lang w:eastAsia="en-US"/>
        </w:rPr>
        <w:t xml:space="preserve"> представляет собой ограниченный для развития жилой массив, зонами промышленных объектов и электросетевого хозяйства. С восточной стороны прилегающим руслом правого берега реки Сухо-Пусто-</w:t>
      </w:r>
      <w:proofErr w:type="spellStart"/>
      <w:r w:rsidRPr="00514EA1">
        <w:rPr>
          <w:rFonts w:ascii="Times New Roman" w:eastAsia="Calibri" w:hAnsi="Times New Roman" w:cs="Times New Roman"/>
          <w:color w:val="000000"/>
          <w:spacing w:val="-6"/>
          <w:sz w:val="24"/>
          <w:szCs w:val="24"/>
          <w:lang w:eastAsia="en-US"/>
        </w:rPr>
        <w:t>Каргалка</w:t>
      </w:r>
      <w:proofErr w:type="spellEnd"/>
      <w:r w:rsidRPr="00514EA1">
        <w:rPr>
          <w:rFonts w:ascii="Times New Roman" w:eastAsia="Calibri" w:hAnsi="Times New Roman" w:cs="Times New Roman"/>
          <w:color w:val="000000"/>
          <w:spacing w:val="-6"/>
          <w:sz w:val="24"/>
          <w:szCs w:val="24"/>
          <w:lang w:eastAsia="en-US"/>
        </w:rPr>
        <w:t xml:space="preserve"> формируется рекреационная зона отдыха для проживающего населения села.  С введением градостроительных ограничений и зон с особыми условиями использования территории, размещение жилой застройки в северном, западном и южном направлении не допускается.</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 xml:space="preserve">         Формирование границ хутора Красная Поляна сложилось на основе перераспределения земель между Горным и Сергиевским сельсоветами, сохранен потенциал для перспективного жилищного строительства на неиспользуемых землях.</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lastRenderedPageBreak/>
        <w:t xml:space="preserve">          Ландшафтно-рекреационная зона органично вписывается в планировочную систему рекреационных зон за счет природных факторов. В береговой полосе пойменной части левого берега реки Средняя </w:t>
      </w:r>
      <w:proofErr w:type="spellStart"/>
      <w:r w:rsidRPr="00514EA1">
        <w:rPr>
          <w:rFonts w:ascii="Times New Roman" w:eastAsia="Calibri" w:hAnsi="Times New Roman" w:cs="Times New Roman"/>
          <w:color w:val="000000"/>
          <w:spacing w:val="-6"/>
          <w:sz w:val="24"/>
          <w:szCs w:val="24"/>
          <w:lang w:eastAsia="en-US"/>
        </w:rPr>
        <w:t>Каргалка</w:t>
      </w:r>
      <w:proofErr w:type="spellEnd"/>
      <w:r w:rsidRPr="00514EA1">
        <w:rPr>
          <w:rFonts w:ascii="Times New Roman" w:eastAsia="Calibri" w:hAnsi="Times New Roman" w:cs="Times New Roman"/>
          <w:color w:val="000000"/>
          <w:spacing w:val="-6"/>
          <w:sz w:val="24"/>
          <w:szCs w:val="24"/>
          <w:lang w:eastAsia="en-US"/>
        </w:rPr>
        <w:t xml:space="preserve"> планируется зона отдыха с элементами благоустройства.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 xml:space="preserve">       Х</w:t>
      </w:r>
      <w:r w:rsidRPr="00514EA1">
        <w:rPr>
          <w:rFonts w:ascii="Times New Roman" w:eastAsia="Calibri" w:hAnsi="Times New Roman" w:cs="Times New Roman"/>
          <w:color w:val="000000"/>
          <w:spacing w:val="-6"/>
          <w:sz w:val="24"/>
          <w:szCs w:val="24"/>
          <w:lang w:eastAsia="en-US"/>
        </w:rPr>
        <w:t xml:space="preserve">утор </w:t>
      </w:r>
      <w:proofErr w:type="spellStart"/>
      <w:r w:rsidRPr="00514EA1">
        <w:rPr>
          <w:rFonts w:ascii="Times New Roman" w:eastAsia="Calibri" w:hAnsi="Times New Roman" w:cs="Times New Roman"/>
          <w:color w:val="000000"/>
          <w:spacing w:val="-6"/>
          <w:sz w:val="24"/>
          <w:szCs w:val="24"/>
          <w:lang w:eastAsia="en-US"/>
        </w:rPr>
        <w:t>Панкратовский</w:t>
      </w:r>
      <w:proofErr w:type="spellEnd"/>
      <w:r w:rsidRPr="00514EA1">
        <w:rPr>
          <w:rFonts w:ascii="Times New Roman" w:eastAsia="Calibri" w:hAnsi="Times New Roman" w:cs="Times New Roman"/>
          <w:color w:val="000000"/>
          <w:spacing w:val="-6"/>
          <w:sz w:val="24"/>
          <w:szCs w:val="24"/>
          <w:lang w:eastAsia="en-US"/>
        </w:rPr>
        <w:t xml:space="preserve">, прилегающий южной границей к полосе отвода ЮУЖД, в своем развитии ограничен со всех сторон: - с северной и восточной стороны руслом правого берега р. Средняя </w:t>
      </w:r>
      <w:proofErr w:type="spellStart"/>
      <w:r w:rsidRPr="00514EA1">
        <w:rPr>
          <w:rFonts w:ascii="Times New Roman" w:eastAsia="Calibri" w:hAnsi="Times New Roman" w:cs="Times New Roman"/>
          <w:color w:val="000000"/>
          <w:spacing w:val="-6"/>
          <w:sz w:val="24"/>
          <w:szCs w:val="24"/>
          <w:lang w:eastAsia="en-US"/>
        </w:rPr>
        <w:t>Каргалка</w:t>
      </w:r>
      <w:proofErr w:type="spellEnd"/>
      <w:r w:rsidRPr="00514EA1">
        <w:rPr>
          <w:rFonts w:ascii="Times New Roman" w:eastAsia="Calibri" w:hAnsi="Times New Roman" w:cs="Times New Roman"/>
          <w:color w:val="000000"/>
          <w:spacing w:val="-6"/>
          <w:sz w:val="24"/>
          <w:szCs w:val="24"/>
          <w:lang w:eastAsia="en-US"/>
        </w:rPr>
        <w:t xml:space="preserve"> и </w:t>
      </w:r>
      <w:proofErr w:type="spellStart"/>
      <w:r w:rsidRPr="00514EA1">
        <w:rPr>
          <w:rFonts w:ascii="Times New Roman" w:eastAsia="Calibri" w:hAnsi="Times New Roman" w:cs="Times New Roman"/>
          <w:color w:val="000000"/>
          <w:spacing w:val="-6"/>
          <w:sz w:val="24"/>
          <w:szCs w:val="24"/>
          <w:lang w:eastAsia="en-US"/>
        </w:rPr>
        <w:t>водоохранной</w:t>
      </w:r>
      <w:proofErr w:type="spellEnd"/>
      <w:r w:rsidRPr="00514EA1">
        <w:rPr>
          <w:rFonts w:ascii="Times New Roman" w:eastAsia="Calibri" w:hAnsi="Times New Roman" w:cs="Times New Roman"/>
          <w:color w:val="000000"/>
          <w:spacing w:val="-6"/>
          <w:sz w:val="24"/>
          <w:szCs w:val="24"/>
          <w:lang w:eastAsia="en-US"/>
        </w:rPr>
        <w:t xml:space="preserve"> зоной 100м с природно-ландшафтной растительностью.</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 xml:space="preserve">       П</w:t>
      </w:r>
      <w:r w:rsidRPr="00514EA1">
        <w:rPr>
          <w:rFonts w:ascii="Times New Roman" w:eastAsia="Calibri" w:hAnsi="Times New Roman" w:cs="Times New Roman"/>
          <w:color w:val="000000"/>
          <w:spacing w:val="-6"/>
          <w:sz w:val="24"/>
          <w:szCs w:val="24"/>
          <w:lang w:eastAsia="en-US"/>
        </w:rPr>
        <w:t>оселок Разъезд 17 км приграничен к с. Приютово с северной стороны. Изменение границ села в этом районе, автоматически изменили границы пос. Разъезд 17 км.</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 xml:space="preserve">        Развитие планировочного каркаса жилой застройки усадебного типа происходит за счет уплотнения жилых структур села. В восточном   направлении планировочная структура, предназначенная для перспективного строительства жилого фонда, формируется на свободной от застройки территории, с проведением инженерно-подготовительных мероприятий в части изменения естественного рельефа для создания удобных площадок строительства, с организацией надежного стока поверхностных вод с застраиваемой территории. </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 xml:space="preserve">      Перечень планируемых для размещения на территории Сергиевского сельского   поселения объектов местного значения, подготовлен в соответствии с программными и прогнозными документами регионального и муниципального уровня.</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b/>
          <w:color w:val="000000"/>
          <w:spacing w:val="-6"/>
          <w:sz w:val="24"/>
          <w:szCs w:val="24"/>
          <w:lang w:eastAsia="en-US"/>
        </w:rPr>
      </w:pPr>
      <w:r w:rsidRPr="00514EA1">
        <w:rPr>
          <w:rFonts w:ascii="Times New Roman" w:eastAsia="Calibri" w:hAnsi="Times New Roman" w:cs="Times New Roman"/>
          <w:b/>
          <w:color w:val="000000"/>
          <w:spacing w:val="-6"/>
          <w:sz w:val="24"/>
          <w:szCs w:val="24"/>
          <w:lang w:eastAsia="en-US"/>
        </w:rPr>
        <w:t>В сфере нового жилищного строительства: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Проектные предложения развития жилого фонда индивидуальной застройки с приусадебными участками на свободной территории, с участками 0,15-0,12 га до 3 этажей на площади 154,63 га;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Строительство улично-дорожной сети – территории общего пользования, с улучшенным покрытием проез</w:t>
      </w:r>
      <w:r w:rsidR="00A662E1">
        <w:rPr>
          <w:rFonts w:ascii="Times New Roman" w:eastAsia="Calibri" w:hAnsi="Times New Roman" w:cs="Times New Roman"/>
          <w:color w:val="000000"/>
          <w:spacing w:val="-6"/>
          <w:sz w:val="24"/>
          <w:szCs w:val="24"/>
          <w:lang w:eastAsia="en-US"/>
        </w:rPr>
        <w:t>жей части, пешеходных тротуаров</w:t>
      </w:r>
      <w:r w:rsidRPr="00514EA1">
        <w:rPr>
          <w:rFonts w:ascii="Times New Roman" w:eastAsia="Calibri" w:hAnsi="Times New Roman" w:cs="Times New Roman"/>
          <w:color w:val="000000"/>
          <w:spacing w:val="-6"/>
          <w:sz w:val="24"/>
          <w:szCs w:val="24"/>
          <w:lang w:eastAsia="en-US"/>
        </w:rPr>
        <w:t>;</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Организация надежного стока поверхностных вод с застраиваемой территории в водную балочную протоку естественного рельефа местного ландшафта;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Строительство сетей водоснабжения, самотечной канализации длиной более 30,0 км;</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Строительство КНС и напорной сети водоотведения в общую канализационную сеть;</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Строительство воздушных линий электросетей с оборудованием трансформаторных подстанций;</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Строительство распределительной сети низкого давления газоснабжения с модернизацией шкафного устройства, сохранившегося в районе строительства.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b/>
          <w:color w:val="000000"/>
          <w:spacing w:val="-6"/>
          <w:sz w:val="24"/>
          <w:szCs w:val="24"/>
          <w:lang w:eastAsia="en-US"/>
        </w:rPr>
      </w:pPr>
      <w:bookmarkStart w:id="7" w:name="_Toc517976703"/>
      <w:r w:rsidRPr="00514EA1">
        <w:rPr>
          <w:rFonts w:ascii="Times New Roman" w:eastAsia="Calibri" w:hAnsi="Times New Roman" w:cs="Times New Roman"/>
          <w:b/>
          <w:color w:val="000000"/>
          <w:spacing w:val="-6"/>
          <w:sz w:val="24"/>
          <w:szCs w:val="24"/>
          <w:lang w:eastAsia="en-US"/>
        </w:rPr>
        <w:t>В сфере бытовых услуг и торгового сервиса:</w:t>
      </w:r>
      <w:bookmarkEnd w:id="7"/>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Комплекс бытовых услуг и торговый сервис – две площадки с благоустройством рекреационной территории 4,24 га;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Торговый сервис и благоустройство общественного центра – 0,28 га;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b/>
          <w:color w:val="000000"/>
          <w:spacing w:val="-6"/>
          <w:sz w:val="24"/>
          <w:szCs w:val="24"/>
          <w:lang w:eastAsia="en-US"/>
        </w:rPr>
      </w:pPr>
      <w:r w:rsidRPr="00514EA1">
        <w:rPr>
          <w:rFonts w:ascii="Times New Roman" w:eastAsia="Calibri" w:hAnsi="Times New Roman" w:cs="Times New Roman"/>
          <w:b/>
          <w:color w:val="000000"/>
          <w:spacing w:val="-6"/>
          <w:sz w:val="24"/>
          <w:szCs w:val="24"/>
          <w:lang w:eastAsia="en-US"/>
        </w:rPr>
        <w:t>В сфере культурного развития:</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Учреждение культурного развития в зоне рекреации – площадка 0,23 га;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Зона отдыха, пляж, туристическая база, благоустройство территории -5,0 га;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b/>
          <w:color w:val="000000"/>
          <w:spacing w:val="-6"/>
          <w:sz w:val="24"/>
          <w:szCs w:val="24"/>
          <w:lang w:eastAsia="en-US"/>
        </w:rPr>
      </w:pPr>
      <w:r w:rsidRPr="00514EA1">
        <w:rPr>
          <w:rFonts w:ascii="Times New Roman" w:eastAsia="Calibri" w:hAnsi="Times New Roman" w:cs="Times New Roman"/>
          <w:b/>
          <w:color w:val="000000"/>
          <w:spacing w:val="-6"/>
          <w:sz w:val="24"/>
          <w:szCs w:val="24"/>
          <w:lang w:eastAsia="en-US"/>
        </w:rPr>
        <w:t>В сфере инженерно-коммунального обеспечения на застроенной территории:</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Сооружения инженерного обеспечения в районе общественно-делового центра    одна площадка 0,73 га;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Сооружения инженерного обеспечения в районе планируемой территории жилищного строительства – две площадки, общей площадью 1,8 га;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lastRenderedPageBreak/>
        <w:t>-</w:t>
      </w:r>
      <w:r w:rsidRPr="00514EA1">
        <w:rPr>
          <w:rFonts w:ascii="Times New Roman" w:eastAsia="Calibri" w:hAnsi="Times New Roman" w:cs="Times New Roman"/>
          <w:color w:val="000000"/>
          <w:spacing w:val="-6"/>
          <w:sz w:val="24"/>
          <w:szCs w:val="24"/>
          <w:lang w:eastAsia="en-US"/>
        </w:rPr>
        <w:t>Строительство водопроводных сетей и сетей газопровода, в том числе капитальный ремонт и реконструкция 13,7 км водопровода и 3 км газопровода.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b/>
          <w:color w:val="000000"/>
          <w:spacing w:val="-6"/>
          <w:sz w:val="24"/>
          <w:szCs w:val="24"/>
          <w:lang w:eastAsia="en-US"/>
        </w:rPr>
      </w:pPr>
      <w:r w:rsidRPr="00514EA1">
        <w:rPr>
          <w:rFonts w:ascii="Times New Roman" w:eastAsia="Calibri" w:hAnsi="Times New Roman" w:cs="Times New Roman"/>
          <w:b/>
          <w:color w:val="000000"/>
          <w:spacing w:val="-6"/>
          <w:sz w:val="24"/>
          <w:szCs w:val="24"/>
          <w:lang w:eastAsia="en-US"/>
        </w:rPr>
        <w:t>В сфере сельскохозяйственного производства: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Развитие предпринимательской деятельности в области сельскохозяйственного производства;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Площадки предусмотрены в связи с актуальным направлением развития</w:t>
      </w:r>
      <w:r>
        <w:rPr>
          <w:rFonts w:ascii="Times New Roman" w:eastAsia="Calibri" w:hAnsi="Times New Roman" w:cs="Times New Roman"/>
          <w:color w:val="000000"/>
          <w:spacing w:val="-6"/>
          <w:sz w:val="24"/>
          <w:szCs w:val="24"/>
          <w:lang w:eastAsia="en-US"/>
        </w:rPr>
        <w:t xml:space="preserve"> </w:t>
      </w:r>
      <w:r w:rsidRPr="00514EA1">
        <w:rPr>
          <w:rFonts w:ascii="Times New Roman" w:eastAsia="Calibri" w:hAnsi="Times New Roman" w:cs="Times New Roman"/>
          <w:color w:val="000000"/>
          <w:spacing w:val="-6"/>
          <w:sz w:val="24"/>
          <w:szCs w:val="24"/>
          <w:lang w:eastAsia="en-US"/>
        </w:rPr>
        <w:t xml:space="preserve">многоотраслевого агропромышленного комплекса общей площадью 27,0 га. </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b/>
          <w:color w:val="000000"/>
          <w:spacing w:val="-6"/>
          <w:sz w:val="24"/>
          <w:szCs w:val="24"/>
          <w:lang w:eastAsia="en-US"/>
        </w:rPr>
      </w:pPr>
      <w:r w:rsidRPr="00514EA1">
        <w:rPr>
          <w:rFonts w:ascii="Times New Roman" w:eastAsia="Calibri" w:hAnsi="Times New Roman" w:cs="Times New Roman"/>
          <w:b/>
          <w:color w:val="000000"/>
          <w:spacing w:val="-6"/>
          <w:sz w:val="24"/>
          <w:szCs w:val="24"/>
          <w:lang w:eastAsia="en-US"/>
        </w:rPr>
        <w:t>В сфере автодорожного транспорта: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Реконструкция улично-дорожной сети, модернизация в расширении проезжей части дорожного покрытия на застроенной территории;</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Благоустройство дворовых территорий и общественных пространств;</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Строительство объездной автодороги для объединения дорог внешних связей;</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Реконструкция автомобильной дороги Горный –Первенец.</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b/>
          <w:color w:val="000000"/>
          <w:spacing w:val="-6"/>
          <w:sz w:val="24"/>
          <w:szCs w:val="24"/>
          <w:lang w:eastAsia="en-US"/>
        </w:rPr>
      </w:pPr>
      <w:r w:rsidRPr="00514EA1">
        <w:rPr>
          <w:rFonts w:ascii="Times New Roman" w:eastAsia="Calibri" w:hAnsi="Times New Roman" w:cs="Times New Roman"/>
          <w:b/>
          <w:color w:val="000000"/>
          <w:spacing w:val="-6"/>
          <w:sz w:val="24"/>
          <w:szCs w:val="24"/>
          <w:lang w:eastAsia="en-US"/>
        </w:rPr>
        <w:t>В сфере объектов спецназначения (содержание кладбища):</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Благоустройство и защитное озеленение санитарно-защитной зоны объекта похоронного назначения;</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Подготовка площадки в границах населенного пункта с. С</w:t>
      </w:r>
      <w:r>
        <w:rPr>
          <w:rFonts w:ascii="Times New Roman" w:eastAsia="Calibri" w:hAnsi="Times New Roman" w:cs="Times New Roman"/>
          <w:color w:val="000000"/>
          <w:spacing w:val="-6"/>
          <w:sz w:val="24"/>
          <w:szCs w:val="24"/>
          <w:lang w:eastAsia="en-US"/>
        </w:rPr>
        <w:t xml:space="preserve">ергиевка </w:t>
      </w:r>
      <w:r w:rsidRPr="00514EA1">
        <w:rPr>
          <w:rFonts w:ascii="Times New Roman" w:eastAsia="Calibri" w:hAnsi="Times New Roman" w:cs="Times New Roman"/>
          <w:color w:val="000000"/>
          <w:spacing w:val="-6"/>
          <w:sz w:val="24"/>
          <w:szCs w:val="24"/>
          <w:lang w:eastAsia="en-US"/>
        </w:rPr>
        <w:t xml:space="preserve">планируемого кладбища, площадью 1,39 га в связи с закрытием существующего.     </w:t>
      </w:r>
    </w:p>
    <w:p w:rsid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Размещение земельных участков для кладбищ традиционного захоронения принимаются   0,24 га на 1 тыс. чел. Для всех типов кладбищ площадь мест захоронения должна составлять не менее 65-75% от общей площади кладбища, а площадь зеленых насаждений – не менее 25 %.</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b/>
          <w:color w:val="000000"/>
          <w:spacing w:val="-6"/>
          <w:sz w:val="24"/>
          <w:szCs w:val="24"/>
          <w:lang w:eastAsia="en-US"/>
        </w:rPr>
      </w:pPr>
      <w:r w:rsidRPr="00514EA1">
        <w:rPr>
          <w:rFonts w:ascii="Times New Roman" w:hAnsi="Times New Roman" w:cs="Times New Roman"/>
          <w:b/>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Точное местоположение границ указанных зон и территорий подлежит установлению в соответствии с действующим законодательством Федеральным законом от 30.03.1999 № 52-ФЗ (ред. от 29.07.2017 г.) «О санитарно-эпидемиологическом благополучии населения», в составе проектов соответствующих видов зон.</w:t>
      </w:r>
    </w:p>
    <w:p w:rsidR="00514EA1" w:rsidRPr="00514EA1" w:rsidRDefault="00514EA1"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514EA1">
        <w:rPr>
          <w:rFonts w:ascii="Times New Roman" w:eastAsia="Calibri" w:hAnsi="Times New Roman" w:cs="Times New Roman"/>
          <w:color w:val="000000"/>
          <w:spacing w:val="-6"/>
          <w:sz w:val="24"/>
          <w:szCs w:val="24"/>
          <w:lang w:eastAsia="en-US"/>
        </w:rPr>
        <w:t>Установление санитарно-защитных зон 100 м от границы земельного участка требуется объектам сельскохозяйственного производства IVкласса вредности.</w:t>
      </w:r>
    </w:p>
    <w:p w:rsidR="00153883" w:rsidRPr="00514EA1" w:rsidRDefault="00E20193" w:rsidP="00514EA1">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514EA1">
        <w:rPr>
          <w:rFonts w:ascii="Times New Roman" w:eastAsia="Calibri" w:hAnsi="Times New Roman" w:cs="Times New Roman"/>
          <w:color w:val="000000"/>
          <w:spacing w:val="-6"/>
          <w:sz w:val="24"/>
          <w:szCs w:val="24"/>
          <w:lang w:eastAsia="en-US"/>
        </w:rPr>
        <w:t>Территория средств</w:t>
      </w:r>
      <w:r w:rsidR="00514EA1" w:rsidRPr="00514EA1">
        <w:rPr>
          <w:rFonts w:ascii="Times New Roman" w:eastAsia="Calibri" w:hAnsi="Times New Roman" w:cs="Times New Roman"/>
          <w:color w:val="000000"/>
          <w:spacing w:val="-6"/>
          <w:sz w:val="24"/>
          <w:szCs w:val="24"/>
          <w:lang w:eastAsia="en-US"/>
        </w:rPr>
        <w:t xml:space="preserve"> малой механизации, стоянка сельхозтехники;                                                                                                                                                                                                                                                                                                                                                                                                                 </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b/>
          <w:color w:val="000000"/>
          <w:spacing w:val="-6"/>
          <w:sz w:val="24"/>
          <w:szCs w:val="24"/>
          <w:lang w:eastAsia="en-US"/>
        </w:rPr>
        <w:t>Санитарно-защитная зона (СЗЗ)</w:t>
      </w:r>
      <w:r w:rsidRPr="00E20193">
        <w:rPr>
          <w:rFonts w:ascii="Times New Roman" w:eastAsia="Calibri" w:hAnsi="Times New Roman" w:cs="Times New Roman"/>
          <w:color w:val="000000"/>
          <w:spacing w:val="-6"/>
          <w:sz w:val="24"/>
          <w:szCs w:val="24"/>
          <w:lang w:eastAsia="en-US"/>
        </w:rPr>
        <w:t xml:space="preserve"> или какая-либо ее часть не может рассматриваться как резервная территория объекта и использоваться для расширения производственной без соответствующей обоснованной корректировки границ СЗЗ.</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 xml:space="preserve">Установление охранной зоны сооружениям инженерного обеспечения: </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E20193">
        <w:rPr>
          <w:rFonts w:ascii="Times New Roman" w:eastAsia="Calibri" w:hAnsi="Times New Roman" w:cs="Times New Roman"/>
          <w:color w:val="000000"/>
          <w:spacing w:val="-6"/>
          <w:sz w:val="24"/>
          <w:szCs w:val="24"/>
          <w:lang w:eastAsia="en-US"/>
        </w:rPr>
        <w:t xml:space="preserve">Трансформаторные понизительные подстанции 10/04 </w:t>
      </w:r>
      <w:proofErr w:type="spellStart"/>
      <w:r w:rsidRPr="00E20193">
        <w:rPr>
          <w:rFonts w:ascii="Times New Roman" w:eastAsia="Calibri" w:hAnsi="Times New Roman" w:cs="Times New Roman"/>
          <w:color w:val="000000"/>
          <w:spacing w:val="-6"/>
          <w:sz w:val="24"/>
          <w:szCs w:val="24"/>
          <w:lang w:eastAsia="en-US"/>
        </w:rPr>
        <w:t>кВ</w:t>
      </w:r>
      <w:proofErr w:type="spellEnd"/>
      <w:r w:rsidRPr="00E20193">
        <w:rPr>
          <w:rFonts w:ascii="Times New Roman" w:eastAsia="Calibri" w:hAnsi="Times New Roman" w:cs="Times New Roman"/>
          <w:color w:val="000000"/>
          <w:spacing w:val="-6"/>
          <w:sz w:val="24"/>
          <w:szCs w:val="24"/>
          <w:lang w:eastAsia="en-US"/>
        </w:rPr>
        <w:t xml:space="preserve"> - 10 м;</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E20193">
        <w:rPr>
          <w:rFonts w:ascii="Times New Roman" w:eastAsia="Calibri" w:hAnsi="Times New Roman" w:cs="Times New Roman"/>
          <w:color w:val="000000"/>
          <w:spacing w:val="-6"/>
          <w:sz w:val="24"/>
          <w:szCs w:val="24"/>
          <w:lang w:eastAsia="en-US"/>
        </w:rPr>
        <w:t>Канализационные насосные станции -15 м;</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E20193">
        <w:rPr>
          <w:rFonts w:ascii="Times New Roman" w:eastAsia="Calibri" w:hAnsi="Times New Roman" w:cs="Times New Roman"/>
          <w:color w:val="000000"/>
          <w:spacing w:val="-6"/>
          <w:sz w:val="24"/>
          <w:szCs w:val="24"/>
          <w:lang w:eastAsia="en-US"/>
        </w:rPr>
        <w:t>Шкафные газораспределительные пункты -15 м.</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Охранные зоны или санитарные полосы отчуждения устанавливаются в зависимости от категории и диаметра сети по застроенной территории с учетом проведения ремонта, реконструкции и строительства:</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E20193">
        <w:rPr>
          <w:rFonts w:ascii="Times New Roman" w:eastAsia="Calibri" w:hAnsi="Times New Roman" w:cs="Times New Roman"/>
          <w:color w:val="000000"/>
          <w:spacing w:val="-6"/>
          <w:sz w:val="24"/>
          <w:szCs w:val="24"/>
          <w:lang w:eastAsia="en-US"/>
        </w:rPr>
        <w:t>для водопровода, при d 160 мм и отсутствии грунтовых вод 5 м от оси в обе стороны;</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E20193">
        <w:rPr>
          <w:rFonts w:ascii="Times New Roman" w:eastAsia="Calibri" w:hAnsi="Times New Roman" w:cs="Times New Roman"/>
          <w:color w:val="000000"/>
          <w:spacing w:val="-6"/>
          <w:sz w:val="24"/>
          <w:szCs w:val="24"/>
          <w:lang w:eastAsia="en-US"/>
        </w:rPr>
        <w:t xml:space="preserve">для самотечной сети </w:t>
      </w:r>
      <w:proofErr w:type="spellStart"/>
      <w:r w:rsidRPr="00E20193">
        <w:rPr>
          <w:rFonts w:ascii="Times New Roman" w:eastAsia="Calibri" w:hAnsi="Times New Roman" w:cs="Times New Roman"/>
          <w:color w:val="000000"/>
          <w:spacing w:val="-6"/>
          <w:sz w:val="24"/>
          <w:szCs w:val="24"/>
          <w:lang w:eastAsia="en-US"/>
        </w:rPr>
        <w:t>канализования</w:t>
      </w:r>
      <w:proofErr w:type="spellEnd"/>
      <w:r w:rsidRPr="00E20193">
        <w:rPr>
          <w:rFonts w:ascii="Times New Roman" w:eastAsia="Calibri" w:hAnsi="Times New Roman" w:cs="Times New Roman"/>
          <w:color w:val="000000"/>
          <w:spacing w:val="-6"/>
          <w:sz w:val="24"/>
          <w:szCs w:val="24"/>
          <w:lang w:eastAsia="en-US"/>
        </w:rPr>
        <w:t xml:space="preserve"> – 3 м, напорной сети </w:t>
      </w:r>
      <w:proofErr w:type="spellStart"/>
      <w:r w:rsidRPr="00E20193">
        <w:rPr>
          <w:rFonts w:ascii="Times New Roman" w:eastAsia="Calibri" w:hAnsi="Times New Roman" w:cs="Times New Roman"/>
          <w:color w:val="000000"/>
          <w:spacing w:val="-6"/>
          <w:sz w:val="24"/>
          <w:szCs w:val="24"/>
          <w:lang w:eastAsia="en-US"/>
        </w:rPr>
        <w:t>канализования</w:t>
      </w:r>
      <w:proofErr w:type="spellEnd"/>
      <w:r w:rsidRPr="00E20193">
        <w:rPr>
          <w:rFonts w:ascii="Times New Roman" w:eastAsia="Calibri" w:hAnsi="Times New Roman" w:cs="Times New Roman"/>
          <w:color w:val="000000"/>
          <w:spacing w:val="-6"/>
          <w:sz w:val="24"/>
          <w:szCs w:val="24"/>
          <w:lang w:eastAsia="en-US"/>
        </w:rPr>
        <w:t xml:space="preserve"> – 5 м;</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Pr>
          <w:rFonts w:ascii="Times New Roman" w:eastAsia="Calibri" w:hAnsi="Times New Roman" w:cs="Times New Roman"/>
          <w:color w:val="000000"/>
          <w:spacing w:val="-6"/>
          <w:sz w:val="24"/>
          <w:szCs w:val="24"/>
          <w:lang w:eastAsia="en-US"/>
        </w:rPr>
        <w:t>-</w:t>
      </w:r>
      <w:r w:rsidRPr="00E20193">
        <w:rPr>
          <w:rFonts w:ascii="Times New Roman" w:eastAsia="Calibri" w:hAnsi="Times New Roman" w:cs="Times New Roman"/>
          <w:color w:val="000000"/>
          <w:spacing w:val="-6"/>
          <w:sz w:val="24"/>
          <w:szCs w:val="24"/>
          <w:lang w:eastAsia="en-US"/>
        </w:rPr>
        <w:t>для газопровода низкого давления- 2 м от оси в обе стороны.</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lastRenderedPageBreak/>
        <w:t>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 xml:space="preserve">а) до 1 </w:t>
      </w:r>
      <w:proofErr w:type="spellStart"/>
      <w:r w:rsidRPr="00E20193">
        <w:rPr>
          <w:rFonts w:ascii="Times New Roman" w:eastAsia="Calibri" w:hAnsi="Times New Roman" w:cs="Times New Roman"/>
          <w:color w:val="000000"/>
          <w:spacing w:val="-6"/>
          <w:sz w:val="24"/>
          <w:szCs w:val="24"/>
          <w:lang w:eastAsia="en-US"/>
        </w:rPr>
        <w:t>кВ</w:t>
      </w:r>
      <w:proofErr w:type="spellEnd"/>
      <w:r w:rsidRPr="00E20193">
        <w:rPr>
          <w:rFonts w:ascii="Times New Roman" w:eastAsia="Calibri" w:hAnsi="Times New Roman" w:cs="Times New Roman"/>
          <w:color w:val="000000"/>
          <w:spacing w:val="-6"/>
          <w:sz w:val="24"/>
          <w:szCs w:val="24"/>
          <w:lang w:eastAsia="en-US"/>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 xml:space="preserve">б) 1 – 20 </w:t>
      </w:r>
      <w:proofErr w:type="spellStart"/>
      <w:r w:rsidRPr="00E20193">
        <w:rPr>
          <w:rFonts w:ascii="Times New Roman" w:eastAsia="Calibri" w:hAnsi="Times New Roman" w:cs="Times New Roman"/>
          <w:color w:val="000000"/>
          <w:spacing w:val="-6"/>
          <w:sz w:val="24"/>
          <w:szCs w:val="24"/>
          <w:lang w:eastAsia="en-US"/>
        </w:rPr>
        <w:t>кВ</w:t>
      </w:r>
      <w:proofErr w:type="spellEnd"/>
      <w:r w:rsidRPr="00E20193">
        <w:rPr>
          <w:rFonts w:ascii="Times New Roman" w:eastAsia="Calibri" w:hAnsi="Times New Roman" w:cs="Times New Roman"/>
          <w:color w:val="000000"/>
          <w:spacing w:val="-6"/>
          <w:sz w:val="24"/>
          <w:szCs w:val="24"/>
          <w:lang w:eastAsia="en-US"/>
        </w:rPr>
        <w:t xml:space="preserve"> - 10 м (5 - для линий с самонесущими или изолированными проводами, размещенных в границах населенных пунктов)</w:t>
      </w:r>
      <w:r>
        <w:rPr>
          <w:rFonts w:ascii="Times New Roman" w:eastAsia="Calibri" w:hAnsi="Times New Roman" w:cs="Times New Roman"/>
          <w:color w:val="000000"/>
          <w:spacing w:val="-6"/>
          <w:sz w:val="24"/>
          <w:szCs w:val="24"/>
          <w:lang w:eastAsia="en-US"/>
        </w:rPr>
        <w:t>;</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Размещение жилого комплекса допускается в пределах третьего пояса зоны санитарной охраны (ЗСО) источника водоснабжения только при использовании защищенных подземных вод, при условии выполнения специальных мероприятий по за</w:t>
      </w:r>
      <w:r w:rsidR="00982A9E">
        <w:rPr>
          <w:rFonts w:ascii="Times New Roman" w:eastAsia="Calibri" w:hAnsi="Times New Roman" w:cs="Times New Roman"/>
          <w:color w:val="000000"/>
          <w:spacing w:val="-6"/>
          <w:sz w:val="24"/>
          <w:szCs w:val="24"/>
          <w:lang w:eastAsia="en-US"/>
        </w:rPr>
        <w:t>щите водоносно</w:t>
      </w:r>
      <w:r w:rsidRPr="00E20193">
        <w:rPr>
          <w:rFonts w:ascii="Times New Roman" w:eastAsia="Calibri" w:hAnsi="Times New Roman" w:cs="Times New Roman"/>
          <w:color w:val="000000"/>
          <w:spacing w:val="-6"/>
          <w:sz w:val="24"/>
          <w:szCs w:val="24"/>
          <w:lang w:eastAsia="en-US"/>
        </w:rPr>
        <w:t xml:space="preserve">го   горизонта от загрязнения при наличии заключения органов геологического контроля.     </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Третий пояс ЗСО предназначен для защиты водоносного горизонта от химического загрязнения. Режим и хозяйственное использование территории, входящей в зону санитарной охраны третьего пояса сводится к выполнению мероприятий запретительного характера, направленных на сохранение естественного качества подземных вод, для изоляции от коммунальных, сельскохозяйственных, промышленных отходов.</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В процессе эксплуатации водозаборного сооружения подземного источника водоснабжения персонал обязан:</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 xml:space="preserve">а) организовать создание контрольных колодцев или скважин на территории застройки жилого комплекса для проведения систематического контроля </w:t>
      </w:r>
      <w:proofErr w:type="spellStart"/>
      <w:r w:rsidRPr="00E20193">
        <w:rPr>
          <w:rFonts w:ascii="Times New Roman" w:eastAsia="Calibri" w:hAnsi="Times New Roman" w:cs="Times New Roman"/>
          <w:color w:val="000000"/>
          <w:spacing w:val="-6"/>
          <w:sz w:val="24"/>
          <w:szCs w:val="24"/>
          <w:lang w:eastAsia="en-US"/>
        </w:rPr>
        <w:t>водоотбора</w:t>
      </w:r>
      <w:proofErr w:type="spellEnd"/>
      <w:r w:rsidRPr="00E20193">
        <w:rPr>
          <w:rFonts w:ascii="Times New Roman" w:eastAsia="Calibri" w:hAnsi="Times New Roman" w:cs="Times New Roman"/>
          <w:color w:val="000000"/>
          <w:spacing w:val="-6"/>
          <w:sz w:val="24"/>
          <w:szCs w:val="24"/>
          <w:lang w:eastAsia="en-US"/>
        </w:rPr>
        <w:t xml:space="preserve"> и уровня мониторинга подземных вод;</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б) выполнять мероприятия по санитарному благоустройству жилой территории и других объектов – оборудование канализацией, устройство водонепроницаемых выгребов, организация отвода поверхностного стока;</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 xml:space="preserve">в) провести посев трав на территории первого пояса защиты водоносного горизонта, установить ограждение и осуществлять постоянный контроль за работой водозаборного сооружения и оборудования; </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г) предупредить владельцев земельных участков, располагающихся на территории III пояса ЗСО о запрещении применения удобрений и ядохимикатов на приусадебных участках. Земельные участки обременяются, ограничивается их использование, о чем должны быть своевременно уведомлены их владельцы.</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b/>
          <w:color w:val="000000"/>
          <w:spacing w:val="-6"/>
          <w:sz w:val="24"/>
          <w:szCs w:val="24"/>
          <w:lang w:eastAsia="en-US"/>
        </w:rPr>
        <w:t>Санитарная полоса отчуждения</w:t>
      </w:r>
      <w:r w:rsidRPr="00E20193">
        <w:rPr>
          <w:rFonts w:ascii="Times New Roman" w:eastAsia="Calibri" w:hAnsi="Times New Roman" w:cs="Times New Roman"/>
          <w:color w:val="000000"/>
          <w:spacing w:val="-6"/>
          <w:sz w:val="24"/>
          <w:szCs w:val="24"/>
          <w:lang w:eastAsia="en-US"/>
        </w:rPr>
        <w:t xml:space="preserve"> устанавливается для снижения шумового загрязнения селитебных территорий, в зонах акустического дискомфорта -  озеленение </w:t>
      </w:r>
      <w:proofErr w:type="spellStart"/>
      <w:r w:rsidRPr="00E20193">
        <w:rPr>
          <w:rFonts w:ascii="Times New Roman" w:eastAsia="Calibri" w:hAnsi="Times New Roman" w:cs="Times New Roman"/>
          <w:color w:val="000000"/>
          <w:spacing w:val="-6"/>
          <w:sz w:val="24"/>
          <w:szCs w:val="24"/>
          <w:lang w:eastAsia="en-US"/>
        </w:rPr>
        <w:t>примагистральных</w:t>
      </w:r>
      <w:proofErr w:type="spellEnd"/>
      <w:r w:rsidRPr="00E20193">
        <w:rPr>
          <w:rFonts w:ascii="Times New Roman" w:eastAsia="Calibri" w:hAnsi="Times New Roman" w:cs="Times New Roman"/>
          <w:color w:val="000000"/>
          <w:spacing w:val="-6"/>
          <w:sz w:val="24"/>
          <w:szCs w:val="24"/>
          <w:lang w:eastAsia="en-US"/>
        </w:rPr>
        <w:t xml:space="preserve"> территорий, участков защитного коридора вдоль </w:t>
      </w:r>
      <w:r w:rsidR="002778FB" w:rsidRPr="00E20193">
        <w:rPr>
          <w:rFonts w:ascii="Times New Roman" w:eastAsia="Calibri" w:hAnsi="Times New Roman" w:cs="Times New Roman"/>
          <w:color w:val="000000"/>
          <w:spacing w:val="-6"/>
          <w:sz w:val="24"/>
          <w:szCs w:val="24"/>
          <w:lang w:eastAsia="en-US"/>
        </w:rPr>
        <w:t>главных и основных дорог с использованием специальных посадок</w:t>
      </w:r>
      <w:r w:rsidRPr="00E20193">
        <w:rPr>
          <w:rFonts w:ascii="Times New Roman" w:eastAsia="Calibri" w:hAnsi="Times New Roman" w:cs="Times New Roman"/>
          <w:color w:val="000000"/>
          <w:spacing w:val="-6"/>
          <w:sz w:val="24"/>
          <w:szCs w:val="24"/>
          <w:lang w:eastAsia="en-US"/>
        </w:rPr>
        <w:t xml:space="preserve">   </w:t>
      </w:r>
      <w:r w:rsidR="002778FB" w:rsidRPr="00E20193">
        <w:rPr>
          <w:rFonts w:ascii="Times New Roman" w:eastAsia="Calibri" w:hAnsi="Times New Roman" w:cs="Times New Roman"/>
          <w:color w:val="000000"/>
          <w:spacing w:val="-6"/>
          <w:sz w:val="24"/>
          <w:szCs w:val="24"/>
          <w:lang w:eastAsia="en-US"/>
        </w:rPr>
        <w:t xml:space="preserve">для лучшего </w:t>
      </w:r>
      <w:proofErr w:type="spellStart"/>
      <w:r w:rsidR="002778FB" w:rsidRPr="00E20193">
        <w:rPr>
          <w:rFonts w:ascii="Times New Roman" w:eastAsia="Calibri" w:hAnsi="Times New Roman" w:cs="Times New Roman"/>
          <w:color w:val="000000"/>
          <w:spacing w:val="-6"/>
          <w:sz w:val="24"/>
          <w:szCs w:val="24"/>
          <w:lang w:eastAsia="en-US"/>
        </w:rPr>
        <w:t>шумопоглощающего</w:t>
      </w:r>
      <w:proofErr w:type="spellEnd"/>
      <w:r w:rsidR="002778FB" w:rsidRPr="00E20193">
        <w:rPr>
          <w:rFonts w:ascii="Times New Roman" w:eastAsia="Calibri" w:hAnsi="Times New Roman" w:cs="Times New Roman"/>
          <w:color w:val="000000"/>
          <w:spacing w:val="-6"/>
          <w:sz w:val="24"/>
          <w:szCs w:val="24"/>
          <w:lang w:eastAsia="en-US"/>
        </w:rPr>
        <w:t xml:space="preserve"> эффекта</w:t>
      </w:r>
      <w:r w:rsidRPr="00E20193">
        <w:rPr>
          <w:rFonts w:ascii="Times New Roman" w:eastAsia="Calibri" w:hAnsi="Times New Roman" w:cs="Times New Roman"/>
          <w:color w:val="000000"/>
          <w:spacing w:val="-6"/>
          <w:sz w:val="24"/>
          <w:szCs w:val="24"/>
          <w:lang w:eastAsia="en-US"/>
        </w:rPr>
        <w:t>, размером ширины 50 м. С установлением западной границы населенного пункта, в районе животноводческого комплекса сформировались участки плотного озеленения санитарно-защитной зоны площадью 14,4 га. В районе источника водоснабжения полоса отчуждения от жилого массива составит 4,47 га. В зоне коридора газораспределительного газопровода d 219-325 мм на 12 Мпа полоса отчуждения составляет 25 м от оси в обе стороны.</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lastRenderedPageBreak/>
        <w:t xml:space="preserve">Улучшение состояния атмосферного воздуха селитебных территорий за счет проведения </w:t>
      </w:r>
      <w:proofErr w:type="spellStart"/>
      <w:r w:rsidRPr="00E20193">
        <w:rPr>
          <w:rFonts w:ascii="Times New Roman" w:eastAsia="Calibri" w:hAnsi="Times New Roman" w:cs="Times New Roman"/>
          <w:color w:val="000000"/>
          <w:spacing w:val="-6"/>
          <w:sz w:val="24"/>
          <w:szCs w:val="24"/>
          <w:lang w:eastAsia="en-US"/>
        </w:rPr>
        <w:t>атмосфероохранных</w:t>
      </w:r>
      <w:proofErr w:type="spellEnd"/>
      <w:r w:rsidRPr="00E20193">
        <w:rPr>
          <w:rFonts w:ascii="Times New Roman" w:eastAsia="Calibri" w:hAnsi="Times New Roman" w:cs="Times New Roman"/>
          <w:color w:val="000000"/>
          <w:spacing w:val="-6"/>
          <w:sz w:val="24"/>
          <w:szCs w:val="24"/>
          <w:lang w:eastAsia="en-US"/>
        </w:rPr>
        <w:t xml:space="preserve"> мероприятий по снижению выбросов загрязняющих веществ от стационарных источников и проведения комплекса мероприятий по оптимизации транспортной инфраструктуры сельского поселения.</w:t>
      </w:r>
    </w:p>
    <w:p w:rsidR="00E20193" w:rsidRPr="00E20193" w:rsidRDefault="00E20193" w:rsidP="00E20193">
      <w:pPr>
        <w:autoSpaceDE w:val="0"/>
        <w:autoSpaceDN w:val="0"/>
        <w:adjustRightInd w:val="0"/>
        <w:spacing w:after="0"/>
        <w:ind w:firstLine="851"/>
        <w:jc w:val="both"/>
        <w:rPr>
          <w:rFonts w:ascii="Times New Roman" w:eastAsia="Calibri" w:hAnsi="Times New Roman" w:cs="Times New Roman"/>
          <w:color w:val="000000"/>
          <w:spacing w:val="-6"/>
          <w:sz w:val="24"/>
          <w:szCs w:val="24"/>
          <w:lang w:eastAsia="en-US"/>
        </w:rPr>
      </w:pPr>
      <w:r w:rsidRPr="00E20193">
        <w:rPr>
          <w:rFonts w:ascii="Times New Roman" w:eastAsia="Calibri" w:hAnsi="Times New Roman" w:cs="Times New Roman"/>
          <w:color w:val="000000"/>
          <w:spacing w:val="-6"/>
          <w:sz w:val="24"/>
          <w:szCs w:val="24"/>
          <w:lang w:eastAsia="en-US"/>
        </w:rPr>
        <w:t>В проекте предусматривается   создание   ветрозащитных и берегоукрепительных лесных полос – 20 м вдоль границы села.</w:t>
      </w:r>
    </w:p>
    <w:p w:rsidR="00B219F6" w:rsidRDefault="00B219F6" w:rsidP="00B219F6">
      <w:pPr>
        <w:rPr>
          <w:rFonts w:ascii="Times New Roman" w:hAnsi="Times New Roman" w:cs="Times New Roman"/>
          <w:i/>
          <w:sz w:val="24"/>
        </w:rPr>
      </w:pPr>
    </w:p>
    <w:p w:rsidR="00B219F6" w:rsidRDefault="00B219F6" w:rsidP="006C49B9">
      <w:pPr>
        <w:rPr>
          <w:rFonts w:ascii="Times New Roman" w:hAnsi="Times New Roman" w:cs="Times New Roman"/>
          <w:i/>
          <w:sz w:val="24"/>
        </w:rPr>
      </w:pPr>
    </w:p>
    <w:p w:rsidR="00B219F6" w:rsidRPr="00247868" w:rsidRDefault="00B219F6" w:rsidP="006C49B9">
      <w:pPr>
        <w:rPr>
          <w:rFonts w:ascii="Times New Roman" w:hAnsi="Times New Roman" w:cs="Times New Roman"/>
          <w:i/>
          <w:sz w:val="24"/>
        </w:rPr>
      </w:pPr>
    </w:p>
    <w:p w:rsidR="000E0E02" w:rsidRPr="00247868" w:rsidRDefault="000E0E02" w:rsidP="000E0E02">
      <w:pPr>
        <w:rPr>
          <w:rFonts w:ascii="Times New Roman" w:hAnsi="Times New Roman" w:cs="Times New Roman"/>
        </w:rPr>
      </w:pPr>
    </w:p>
    <w:p w:rsidR="00D93C8A" w:rsidRPr="00247868" w:rsidRDefault="00D93C8A" w:rsidP="0041545A">
      <w:pPr>
        <w:rPr>
          <w:rFonts w:ascii="Times New Roman" w:hAnsi="Times New Roman" w:cs="Times New Roman"/>
        </w:rPr>
        <w:sectPr w:rsidR="00D93C8A" w:rsidRPr="00247868" w:rsidSect="00514EA1">
          <w:pgSz w:w="11906" w:h="16838"/>
          <w:pgMar w:top="1134" w:right="851" w:bottom="1134" w:left="1701" w:header="709" w:footer="709" w:gutter="0"/>
          <w:cols w:space="708"/>
          <w:docGrid w:linePitch="360"/>
        </w:sectPr>
      </w:pPr>
    </w:p>
    <w:p w:rsidR="004A1C49" w:rsidRPr="00900E40" w:rsidRDefault="004A1C49" w:rsidP="00900E40">
      <w:pPr>
        <w:keepNext/>
        <w:keepLines/>
        <w:numPr>
          <w:ilvl w:val="0"/>
          <w:numId w:val="26"/>
        </w:numPr>
        <w:spacing w:before="100" w:beforeAutospacing="1" w:after="100" w:afterAutospacing="1"/>
        <w:ind w:left="0" w:firstLine="709"/>
        <w:jc w:val="both"/>
        <w:outlineLvl w:val="0"/>
        <w:rPr>
          <w:rFonts w:ascii="Times New Roman" w:eastAsiaTheme="majorEastAsia" w:hAnsi="Times New Roman" w:cs="Times New Roman"/>
          <w:b/>
          <w:color w:val="365F91" w:themeColor="accent1" w:themeShade="BF"/>
          <w:sz w:val="24"/>
          <w:szCs w:val="24"/>
        </w:rPr>
      </w:pPr>
      <w:bookmarkStart w:id="8" w:name="_Toc338604162"/>
      <w:bookmarkStart w:id="9" w:name="_Toc342651756"/>
      <w:bookmarkStart w:id="10" w:name="_Toc351042772"/>
      <w:bookmarkStart w:id="11" w:name="_Toc99533598"/>
      <w:r w:rsidRPr="00900E40">
        <w:rPr>
          <w:rFonts w:ascii="Times New Roman" w:eastAsiaTheme="majorEastAsia" w:hAnsi="Times New Roman" w:cs="Times New Roman"/>
          <w:b/>
          <w:color w:val="365F91" w:themeColor="accent1" w:themeShade="BF"/>
          <w:sz w:val="24"/>
          <w:szCs w:val="24"/>
        </w:rPr>
        <w:lastRenderedPageBreak/>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bookmarkEnd w:id="8"/>
      <w:bookmarkEnd w:id="9"/>
      <w:bookmarkEnd w:id="10"/>
      <w:bookmarkEnd w:id="11"/>
    </w:p>
    <w:p w:rsidR="00CE76A0" w:rsidRPr="00247868" w:rsidRDefault="00CE76A0" w:rsidP="00CE76A0">
      <w:pPr>
        <w:pStyle w:val="ac"/>
        <w:spacing w:before="240" w:after="0"/>
        <w:ind w:left="0" w:right="-1" w:firstLine="851"/>
        <w:jc w:val="both"/>
        <w:rPr>
          <w:rFonts w:ascii="Times New Roman" w:hAnsi="Times New Roman"/>
          <w:sz w:val="24"/>
          <w:szCs w:val="24"/>
        </w:rPr>
      </w:pPr>
      <w:r w:rsidRPr="00247868">
        <w:rPr>
          <w:rFonts w:ascii="Times New Roman" w:hAnsi="Times New Roman"/>
          <w:sz w:val="24"/>
          <w:szCs w:val="24"/>
        </w:rPr>
        <w:t>Проектом предусмотрены следующие зоны:</w:t>
      </w:r>
    </w:p>
    <w:p w:rsidR="00CE76A0" w:rsidRPr="00155FF7" w:rsidRDefault="00CE76A0" w:rsidP="00CE76A0">
      <w:pPr>
        <w:pStyle w:val="ac"/>
        <w:spacing w:after="0"/>
        <w:ind w:left="0" w:right="-1" w:firstLine="851"/>
        <w:contextualSpacing/>
        <w:jc w:val="both"/>
        <w:rPr>
          <w:rFonts w:ascii="Times New Roman" w:hAnsi="Times New Roman"/>
          <w:sz w:val="24"/>
          <w:szCs w:val="24"/>
        </w:rPr>
      </w:pPr>
      <w:r w:rsidRPr="00155FF7">
        <w:rPr>
          <w:rFonts w:ascii="Times New Roman" w:hAnsi="Times New Roman"/>
          <w:sz w:val="24"/>
          <w:szCs w:val="24"/>
        </w:rPr>
        <w:t>- жилые зоны;</w:t>
      </w:r>
    </w:p>
    <w:p w:rsidR="00CE76A0" w:rsidRPr="00155FF7" w:rsidRDefault="00CE76A0" w:rsidP="00CE76A0">
      <w:pPr>
        <w:pStyle w:val="ac"/>
        <w:spacing w:after="0"/>
        <w:ind w:left="0" w:right="-1" w:firstLine="851"/>
        <w:contextualSpacing/>
        <w:jc w:val="both"/>
        <w:rPr>
          <w:rFonts w:ascii="Times New Roman" w:hAnsi="Times New Roman"/>
          <w:sz w:val="24"/>
          <w:szCs w:val="24"/>
        </w:rPr>
      </w:pPr>
      <w:r w:rsidRPr="00155FF7">
        <w:rPr>
          <w:rFonts w:ascii="Times New Roman" w:hAnsi="Times New Roman"/>
          <w:sz w:val="24"/>
          <w:szCs w:val="24"/>
        </w:rPr>
        <w:t xml:space="preserve">- </w:t>
      </w:r>
      <w:r w:rsidR="00982A9E">
        <w:rPr>
          <w:rFonts w:ascii="Times New Roman" w:hAnsi="Times New Roman"/>
          <w:sz w:val="24"/>
          <w:szCs w:val="24"/>
        </w:rPr>
        <w:t>зоны смешанной и общественно-деловой застройки</w:t>
      </w:r>
      <w:r w:rsidRPr="00155FF7">
        <w:rPr>
          <w:rFonts w:ascii="Times New Roman" w:hAnsi="Times New Roman"/>
          <w:sz w:val="24"/>
          <w:szCs w:val="24"/>
        </w:rPr>
        <w:t>;</w:t>
      </w:r>
    </w:p>
    <w:p w:rsidR="00CE76A0" w:rsidRPr="00155FF7" w:rsidRDefault="00CE76A0" w:rsidP="00CE76A0">
      <w:pPr>
        <w:pStyle w:val="ac"/>
        <w:spacing w:after="0"/>
        <w:ind w:left="0" w:right="-1" w:firstLine="851"/>
        <w:contextualSpacing/>
        <w:jc w:val="both"/>
        <w:rPr>
          <w:rFonts w:ascii="Times New Roman" w:hAnsi="Times New Roman"/>
          <w:sz w:val="24"/>
          <w:szCs w:val="24"/>
        </w:rPr>
      </w:pPr>
      <w:r w:rsidRPr="00155FF7">
        <w:rPr>
          <w:rFonts w:ascii="Times New Roman" w:hAnsi="Times New Roman"/>
          <w:sz w:val="24"/>
          <w:szCs w:val="24"/>
        </w:rPr>
        <w:t>- производственные зоны;</w:t>
      </w:r>
    </w:p>
    <w:p w:rsidR="00CE76A0" w:rsidRPr="00155FF7" w:rsidRDefault="00CE76A0" w:rsidP="00CE76A0">
      <w:pPr>
        <w:pStyle w:val="ac"/>
        <w:spacing w:after="0"/>
        <w:ind w:left="0" w:right="-1" w:firstLine="851"/>
        <w:contextualSpacing/>
        <w:jc w:val="both"/>
        <w:rPr>
          <w:rFonts w:ascii="Times New Roman" w:hAnsi="Times New Roman"/>
          <w:sz w:val="24"/>
          <w:szCs w:val="24"/>
        </w:rPr>
      </w:pPr>
      <w:r w:rsidRPr="00155FF7">
        <w:rPr>
          <w:rFonts w:ascii="Times New Roman" w:hAnsi="Times New Roman"/>
          <w:sz w:val="24"/>
          <w:szCs w:val="24"/>
        </w:rPr>
        <w:t>- рекреационные зоны;</w:t>
      </w:r>
    </w:p>
    <w:p w:rsidR="00CE76A0" w:rsidRPr="00155FF7" w:rsidRDefault="00CE76A0" w:rsidP="00CE76A0">
      <w:pPr>
        <w:pStyle w:val="ac"/>
        <w:spacing w:after="0"/>
        <w:ind w:left="0" w:right="-1" w:firstLine="851"/>
        <w:contextualSpacing/>
        <w:jc w:val="both"/>
        <w:rPr>
          <w:rFonts w:ascii="Times New Roman" w:hAnsi="Times New Roman"/>
          <w:sz w:val="24"/>
          <w:szCs w:val="24"/>
        </w:rPr>
      </w:pPr>
      <w:r w:rsidRPr="00155FF7">
        <w:rPr>
          <w:rFonts w:ascii="Times New Roman" w:hAnsi="Times New Roman"/>
          <w:sz w:val="24"/>
          <w:szCs w:val="24"/>
        </w:rPr>
        <w:t xml:space="preserve">- зоны </w:t>
      </w:r>
      <w:r w:rsidR="009B222A">
        <w:rPr>
          <w:rFonts w:ascii="Times New Roman" w:hAnsi="Times New Roman"/>
          <w:sz w:val="24"/>
          <w:szCs w:val="24"/>
        </w:rPr>
        <w:t>транспортной</w:t>
      </w:r>
      <w:r w:rsidR="008B335F">
        <w:rPr>
          <w:rFonts w:ascii="Times New Roman" w:hAnsi="Times New Roman"/>
          <w:sz w:val="24"/>
          <w:szCs w:val="24"/>
        </w:rPr>
        <w:t xml:space="preserve"> инфраструктуры</w:t>
      </w:r>
      <w:r w:rsidRPr="00155FF7">
        <w:rPr>
          <w:rFonts w:ascii="Times New Roman" w:hAnsi="Times New Roman"/>
          <w:sz w:val="24"/>
          <w:szCs w:val="24"/>
        </w:rPr>
        <w:t>;</w:t>
      </w:r>
    </w:p>
    <w:p w:rsidR="00CE76A0" w:rsidRDefault="00CE76A0" w:rsidP="00CE76A0">
      <w:pPr>
        <w:pStyle w:val="ac"/>
        <w:spacing w:after="0"/>
        <w:ind w:left="0" w:right="-1" w:firstLine="851"/>
        <w:contextualSpacing/>
        <w:jc w:val="both"/>
        <w:rPr>
          <w:rFonts w:ascii="Times New Roman" w:hAnsi="Times New Roman"/>
          <w:sz w:val="24"/>
          <w:szCs w:val="24"/>
        </w:rPr>
      </w:pPr>
      <w:r w:rsidRPr="00155FF7">
        <w:rPr>
          <w:rFonts w:ascii="Times New Roman" w:hAnsi="Times New Roman"/>
          <w:sz w:val="24"/>
          <w:szCs w:val="24"/>
        </w:rPr>
        <w:t>- зоны сельскохозяйственного использования;</w:t>
      </w:r>
    </w:p>
    <w:p w:rsidR="00982A9E" w:rsidRDefault="00982A9E" w:rsidP="00CE76A0">
      <w:pPr>
        <w:pStyle w:val="ac"/>
        <w:spacing w:after="0"/>
        <w:ind w:left="0" w:right="-1" w:firstLine="851"/>
        <w:contextualSpacing/>
        <w:jc w:val="both"/>
        <w:rPr>
          <w:rFonts w:ascii="Times New Roman" w:hAnsi="Times New Roman"/>
          <w:sz w:val="24"/>
          <w:szCs w:val="24"/>
        </w:rPr>
      </w:pPr>
      <w:r>
        <w:rPr>
          <w:rFonts w:ascii="Times New Roman" w:hAnsi="Times New Roman"/>
          <w:sz w:val="24"/>
          <w:szCs w:val="24"/>
        </w:rPr>
        <w:t>- производственные зоны сельскохозяйственных предприятий;</w:t>
      </w:r>
    </w:p>
    <w:p w:rsidR="00982A9E" w:rsidRPr="00155FF7" w:rsidRDefault="00982A9E" w:rsidP="00521307">
      <w:pPr>
        <w:pStyle w:val="ac"/>
        <w:spacing w:after="0"/>
        <w:ind w:left="851" w:right="-1"/>
        <w:contextualSpacing/>
        <w:jc w:val="both"/>
        <w:rPr>
          <w:rFonts w:ascii="Times New Roman" w:hAnsi="Times New Roman"/>
          <w:sz w:val="24"/>
          <w:szCs w:val="24"/>
        </w:rPr>
      </w:pPr>
      <w:r>
        <w:rPr>
          <w:rFonts w:ascii="Times New Roman" w:hAnsi="Times New Roman"/>
          <w:sz w:val="24"/>
          <w:szCs w:val="24"/>
        </w:rPr>
        <w:t>-зоны садоводческих, огороднических или дачных некоммерческих объединений граждан;</w:t>
      </w:r>
    </w:p>
    <w:p w:rsidR="00CE76A0" w:rsidRPr="00247868" w:rsidRDefault="00CE76A0" w:rsidP="00CE76A0">
      <w:pPr>
        <w:pStyle w:val="ac"/>
        <w:spacing w:after="0"/>
        <w:ind w:left="0" w:right="-1" w:firstLine="851"/>
        <w:contextualSpacing/>
        <w:jc w:val="both"/>
        <w:rPr>
          <w:rFonts w:ascii="Times New Roman" w:hAnsi="Times New Roman"/>
          <w:sz w:val="24"/>
          <w:szCs w:val="24"/>
        </w:rPr>
      </w:pPr>
      <w:r w:rsidRPr="00155FF7">
        <w:rPr>
          <w:rFonts w:ascii="Times New Roman" w:hAnsi="Times New Roman"/>
          <w:sz w:val="24"/>
          <w:szCs w:val="24"/>
        </w:rPr>
        <w:t>- зоны специального назначения.</w:t>
      </w:r>
    </w:p>
    <w:p w:rsidR="00CE76A0" w:rsidRPr="00900E40" w:rsidRDefault="00CE76A0" w:rsidP="00900E40">
      <w:pPr>
        <w:pStyle w:val="3"/>
        <w:spacing w:before="100" w:beforeAutospacing="1" w:after="100" w:afterAutospacing="1"/>
        <w:ind w:firstLine="709"/>
        <w:rPr>
          <w:rFonts w:ascii="Times New Roman" w:hAnsi="Times New Roman"/>
          <w:sz w:val="24"/>
          <w:szCs w:val="24"/>
        </w:rPr>
      </w:pPr>
      <w:bookmarkStart w:id="12" w:name="_Toc99533599"/>
      <w:r w:rsidRPr="00900E40">
        <w:rPr>
          <w:rFonts w:ascii="Times New Roman" w:hAnsi="Times New Roman"/>
          <w:sz w:val="24"/>
          <w:szCs w:val="24"/>
        </w:rPr>
        <w:t>Жилая зона</w:t>
      </w:r>
      <w:bookmarkEnd w:id="12"/>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В планируемых жилых зонах размещаются дома усадебные с приусадебными участками 10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247868">
        <w:rPr>
          <w:rFonts w:ascii="Times New Roman" w:hAnsi="Times New Roman" w:cs="Times New Roman"/>
          <w:sz w:val="24"/>
          <w:szCs w:val="24"/>
        </w:rPr>
        <w:t>т.ч</w:t>
      </w:r>
      <w:proofErr w:type="spellEnd"/>
      <w:r w:rsidRPr="00247868">
        <w:rPr>
          <w:rFonts w:ascii="Times New Roman" w:hAnsi="Times New Roman" w:cs="Times New Roman"/>
          <w:sz w:val="24"/>
          <w:szCs w:val="24"/>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К жилым зонам относятся также части территории садово-дачной застройки, расположенной в пределах границ населенного пункта.</w:t>
      </w:r>
    </w:p>
    <w:p w:rsidR="00CE76A0" w:rsidRPr="00247868" w:rsidRDefault="00CE76A0" w:rsidP="00CE76A0">
      <w:pPr>
        <w:spacing w:after="0"/>
        <w:ind w:firstLine="851"/>
        <w:jc w:val="both"/>
        <w:rPr>
          <w:rFonts w:ascii="Times New Roman" w:hAnsi="Times New Roman" w:cs="Times New Roman"/>
          <w:b/>
          <w:sz w:val="24"/>
          <w:szCs w:val="24"/>
        </w:rPr>
      </w:pPr>
      <w:r w:rsidRPr="00247868">
        <w:rPr>
          <w:rFonts w:ascii="Times New Roman" w:hAnsi="Times New Roman" w:cs="Times New Roman"/>
          <w:sz w:val="24"/>
          <w:szCs w:val="24"/>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В основе проектных решений по формированию жилой среды использовались следующие принципы:</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247868">
        <w:rPr>
          <w:rFonts w:ascii="Times New Roman" w:hAnsi="Times New Roman" w:cs="Times New Roman"/>
          <w:sz w:val="24"/>
          <w:szCs w:val="24"/>
        </w:rPr>
        <w:t>инсолируемых</w:t>
      </w:r>
      <w:proofErr w:type="spellEnd"/>
      <w:r w:rsidRPr="00247868">
        <w:rPr>
          <w:rFonts w:ascii="Times New Roman" w:hAnsi="Times New Roman" w:cs="Times New Roman"/>
          <w:sz w:val="24"/>
          <w:szCs w:val="24"/>
        </w:rPr>
        <w:t>, расположенных выше по рельефу и течению рек по отношению к производственным объектам;</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lastRenderedPageBreak/>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выход на показатель обеспеченности не менее 30 м кв. общей площади на человека.</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bCs/>
          <w:sz w:val="24"/>
          <w:szCs w:val="24"/>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w:t>
      </w:r>
      <w:proofErr w:type="spellStart"/>
      <w:r w:rsidRPr="00247868">
        <w:rPr>
          <w:rFonts w:ascii="Times New Roman" w:hAnsi="Times New Roman" w:cs="Times New Roman"/>
          <w:bCs/>
          <w:sz w:val="24"/>
          <w:szCs w:val="24"/>
        </w:rPr>
        <w:t>кв.м</w:t>
      </w:r>
      <w:proofErr w:type="spellEnd"/>
      <w:r w:rsidRPr="00247868">
        <w:rPr>
          <w:rFonts w:ascii="Times New Roman" w:hAnsi="Times New Roman" w:cs="Times New Roman"/>
          <w:bCs/>
          <w:sz w:val="24"/>
          <w:szCs w:val="24"/>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iCs/>
          <w:sz w:val="24"/>
          <w:szCs w:val="24"/>
        </w:rPr>
        <w:t>Основные проектные предложения в решении жилищной проблемы и новая жилищная политика</w:t>
      </w:r>
      <w:r w:rsidRPr="00247868">
        <w:rPr>
          <w:rFonts w:ascii="Times New Roman" w:hAnsi="Times New Roman" w:cs="Times New Roman"/>
          <w:sz w:val="24"/>
          <w:szCs w:val="24"/>
        </w:rPr>
        <w:t>:</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освоение новых площадок под жилищное строительство;</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 наращивание темпов строительства жилья за счет индивидуального строительства; </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 ликвидация ветхого, аварийного фонда;                                                                                                                                               </w:t>
      </w:r>
    </w:p>
    <w:p w:rsidR="00CE76A0" w:rsidRPr="00247868" w:rsidRDefault="00CE76A0" w:rsidP="00CE76A0">
      <w:pPr>
        <w:widowControl w:val="0"/>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CE76A0" w:rsidRPr="00900E40" w:rsidRDefault="00CE76A0" w:rsidP="00CE76A0">
      <w:pPr>
        <w:tabs>
          <w:tab w:val="left" w:pos="5745"/>
        </w:tabs>
        <w:spacing w:after="0"/>
        <w:ind w:firstLine="851"/>
        <w:jc w:val="both"/>
        <w:rPr>
          <w:rFonts w:ascii="Times New Roman" w:hAnsi="Times New Roman" w:cs="Times New Roman"/>
          <w:bCs/>
          <w:sz w:val="24"/>
          <w:szCs w:val="24"/>
        </w:rPr>
      </w:pPr>
      <w:r w:rsidRPr="00900E40">
        <w:rPr>
          <w:rFonts w:ascii="Times New Roman" w:hAnsi="Times New Roman" w:cs="Times New Roman"/>
          <w:bCs/>
          <w:sz w:val="24"/>
          <w:szCs w:val="24"/>
        </w:rPr>
        <w:t>Основные параметры застройки жилых зон:</w:t>
      </w:r>
      <w:r w:rsidRPr="00900E40">
        <w:rPr>
          <w:rFonts w:ascii="Times New Roman" w:hAnsi="Times New Roman" w:cs="Times New Roman"/>
          <w:bCs/>
          <w:sz w:val="24"/>
          <w:szCs w:val="24"/>
        </w:rPr>
        <w:tab/>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Тип застройки – усадебный, секционный.</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Площадь участка под индивидуальную </w:t>
      </w:r>
      <w:r w:rsidR="00155FF7" w:rsidRPr="00247868">
        <w:rPr>
          <w:rFonts w:ascii="Times New Roman" w:hAnsi="Times New Roman" w:cs="Times New Roman"/>
          <w:bCs/>
          <w:sz w:val="24"/>
          <w:szCs w:val="24"/>
        </w:rPr>
        <w:t>застройку -</w:t>
      </w:r>
      <w:r w:rsidRPr="00247868">
        <w:rPr>
          <w:rFonts w:ascii="Times New Roman" w:hAnsi="Times New Roman" w:cs="Times New Roman"/>
          <w:bCs/>
          <w:sz w:val="24"/>
          <w:szCs w:val="24"/>
        </w:rPr>
        <w:t xml:space="preserve"> 10 соток.</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Этажность – до 3 этажей.</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Плотность населения усадебной застройки – 24 человека на 1 га.</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Плотность населения секционной застройки – 130 человека на 1 га.</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Средний состав семьи 3 чел.</w:t>
      </w:r>
    </w:p>
    <w:p w:rsidR="00CE76A0" w:rsidRPr="00900E40" w:rsidRDefault="00982A9E" w:rsidP="00900E40">
      <w:pPr>
        <w:pStyle w:val="3"/>
        <w:spacing w:before="100" w:beforeAutospacing="1" w:after="100" w:afterAutospacing="1"/>
        <w:ind w:firstLine="709"/>
        <w:rPr>
          <w:rFonts w:ascii="Times New Roman" w:hAnsi="Times New Roman"/>
          <w:sz w:val="24"/>
          <w:szCs w:val="24"/>
        </w:rPr>
      </w:pPr>
      <w:bookmarkStart w:id="13" w:name="_Toc99533600"/>
      <w:r>
        <w:rPr>
          <w:rFonts w:ascii="Times New Roman" w:hAnsi="Times New Roman"/>
          <w:sz w:val="24"/>
          <w:szCs w:val="24"/>
        </w:rPr>
        <w:lastRenderedPageBreak/>
        <w:t>Зоны смешанной и общественно-деловой застройки</w:t>
      </w:r>
      <w:r w:rsidR="00CE76A0" w:rsidRPr="00900E40">
        <w:rPr>
          <w:rFonts w:ascii="Times New Roman" w:hAnsi="Times New Roman"/>
          <w:sz w:val="24"/>
          <w:szCs w:val="24"/>
        </w:rPr>
        <w:t>.</w:t>
      </w:r>
      <w:bookmarkEnd w:id="13"/>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CE76A0" w:rsidRPr="00247868" w:rsidRDefault="00CE76A0" w:rsidP="00CE76A0">
      <w:pPr>
        <w:pStyle w:val="ac"/>
        <w:spacing w:after="0"/>
        <w:ind w:left="0" w:firstLine="851"/>
        <w:contextualSpacing/>
        <w:jc w:val="both"/>
        <w:rPr>
          <w:rFonts w:ascii="Times New Roman" w:hAnsi="Times New Roman"/>
          <w:bCs/>
          <w:sz w:val="24"/>
          <w:szCs w:val="24"/>
        </w:rPr>
      </w:pPr>
      <w:r w:rsidRPr="00247868">
        <w:rPr>
          <w:rFonts w:ascii="Times New Roman" w:hAnsi="Times New Roman"/>
          <w:bCs/>
          <w:sz w:val="24"/>
          <w:szCs w:val="24"/>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bCs/>
          <w:sz w:val="24"/>
          <w:szCs w:val="24"/>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CE76A0" w:rsidRPr="00900E40" w:rsidRDefault="00CE76A0" w:rsidP="00900E40">
      <w:pPr>
        <w:pStyle w:val="3"/>
        <w:spacing w:before="100" w:beforeAutospacing="1" w:after="100" w:afterAutospacing="1"/>
        <w:ind w:firstLine="709"/>
        <w:rPr>
          <w:rFonts w:ascii="Times New Roman" w:hAnsi="Times New Roman"/>
          <w:sz w:val="24"/>
          <w:szCs w:val="24"/>
          <w:highlight w:val="yellow"/>
        </w:rPr>
      </w:pPr>
      <w:bookmarkStart w:id="14" w:name="_Toc99533601"/>
      <w:r w:rsidRPr="00900E40">
        <w:rPr>
          <w:rFonts w:ascii="Times New Roman" w:hAnsi="Times New Roman"/>
          <w:sz w:val="24"/>
          <w:szCs w:val="24"/>
        </w:rPr>
        <w:t>Зона рекреационного назначения.</w:t>
      </w:r>
      <w:bookmarkEnd w:id="14"/>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lastRenderedPageBreak/>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При размещении скверов и садов следует максимально сохранять участки с существующими насаждениями и водоемами.</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CE76A0" w:rsidRPr="00900E40" w:rsidRDefault="00CE76A0" w:rsidP="00CE76A0">
      <w:pPr>
        <w:spacing w:after="0"/>
        <w:ind w:firstLine="851"/>
        <w:jc w:val="both"/>
        <w:rPr>
          <w:rFonts w:ascii="Times New Roman" w:hAnsi="Times New Roman" w:cs="Times New Roman"/>
          <w:bCs/>
          <w:sz w:val="24"/>
          <w:szCs w:val="24"/>
        </w:rPr>
      </w:pPr>
      <w:r w:rsidRPr="00900E40">
        <w:rPr>
          <w:rFonts w:ascii="Times New Roman" w:hAnsi="Times New Roman" w:cs="Times New Roman"/>
          <w:bCs/>
          <w:sz w:val="24"/>
          <w:szCs w:val="24"/>
        </w:rPr>
        <w:t>Основные параметры</w:t>
      </w:r>
      <w:r w:rsidR="00900E40">
        <w:rPr>
          <w:rFonts w:ascii="Times New Roman" w:hAnsi="Times New Roman" w:cs="Times New Roman"/>
          <w:bCs/>
          <w:sz w:val="24"/>
          <w:szCs w:val="24"/>
        </w:rPr>
        <w:t xml:space="preserve"> зоны рекреационного назначения:</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Площадь садов и скверов не менее, га:</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садов жилых районов .........................  3</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скверов ...............................................  0,5</w:t>
      </w:r>
    </w:p>
    <w:p w:rsidR="00CE76A0" w:rsidRPr="00900E40" w:rsidRDefault="00CE76A0" w:rsidP="00900E40">
      <w:pPr>
        <w:pStyle w:val="3"/>
        <w:spacing w:before="100" w:beforeAutospacing="1" w:after="100" w:afterAutospacing="1"/>
        <w:ind w:firstLine="709"/>
        <w:rPr>
          <w:rFonts w:ascii="Times New Roman" w:hAnsi="Times New Roman"/>
          <w:sz w:val="24"/>
          <w:szCs w:val="24"/>
        </w:rPr>
      </w:pPr>
      <w:bookmarkStart w:id="15" w:name="_Toc99533602"/>
      <w:r w:rsidRPr="00900E40">
        <w:rPr>
          <w:rFonts w:ascii="Times New Roman" w:hAnsi="Times New Roman"/>
          <w:sz w:val="24"/>
          <w:szCs w:val="24"/>
        </w:rPr>
        <w:t>Производственная зона.</w:t>
      </w:r>
      <w:bookmarkEnd w:id="15"/>
      <w:r w:rsidRPr="00900E40">
        <w:rPr>
          <w:rFonts w:ascii="Times New Roman" w:hAnsi="Times New Roman"/>
          <w:sz w:val="24"/>
          <w:szCs w:val="24"/>
        </w:rPr>
        <w:t xml:space="preserve"> </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В состав производственных зон могут включаться:</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иные виды производственной, инженерной и транспортной инфраструктур.</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w:t>
      </w:r>
      <w:r w:rsidRPr="00247868">
        <w:rPr>
          <w:rFonts w:ascii="Times New Roman" w:hAnsi="Times New Roman" w:cs="Times New Roman"/>
          <w:sz w:val="24"/>
          <w:szCs w:val="24"/>
        </w:rPr>
        <w:lastRenderedPageBreak/>
        <w:t>территории, включая благоустройство санитарно-защитных зон, осуществляются за счет предприятия, имеющего вредные выбросы.</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Минимальную площадь озеленения санитарно-защитных зон следует принимать в зависимость от ширины зоны, %:</w:t>
      </w:r>
    </w:p>
    <w:p w:rsidR="00CE76A0" w:rsidRPr="00247868" w:rsidRDefault="00CE76A0" w:rsidP="00CE76A0">
      <w:pPr>
        <w:spacing w:after="0"/>
        <w:ind w:firstLine="851"/>
        <w:jc w:val="both"/>
        <w:rPr>
          <w:rFonts w:ascii="Times New Roman" w:hAnsi="Times New Roman" w:cs="Times New Roman"/>
          <w:sz w:val="24"/>
          <w:szCs w:val="24"/>
        </w:rPr>
      </w:pPr>
      <w:proofErr w:type="gramStart"/>
      <w:r w:rsidRPr="00247868">
        <w:rPr>
          <w:rFonts w:ascii="Times New Roman" w:hAnsi="Times New Roman" w:cs="Times New Roman"/>
          <w:sz w:val="24"/>
          <w:szCs w:val="24"/>
        </w:rPr>
        <w:t>до  300</w:t>
      </w:r>
      <w:proofErr w:type="gramEnd"/>
      <w:r w:rsidRPr="00247868">
        <w:rPr>
          <w:rFonts w:ascii="Times New Roman" w:hAnsi="Times New Roman" w:cs="Times New Roman"/>
          <w:sz w:val="24"/>
          <w:szCs w:val="24"/>
        </w:rPr>
        <w:t xml:space="preserve"> м ................................................. 60</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св. 300 до 1000 м ................................... 50</w:t>
      </w:r>
    </w:p>
    <w:p w:rsidR="00CE76A0" w:rsidRPr="00247868" w:rsidRDefault="00CE76A0" w:rsidP="00CE76A0">
      <w:pPr>
        <w:spacing w:after="0"/>
        <w:ind w:firstLine="851"/>
        <w:jc w:val="both"/>
        <w:rPr>
          <w:rFonts w:ascii="Times New Roman" w:hAnsi="Times New Roman" w:cs="Times New Roman"/>
          <w:sz w:val="24"/>
          <w:szCs w:val="24"/>
        </w:rPr>
      </w:pPr>
      <w:proofErr w:type="gramStart"/>
      <w:r w:rsidRPr="00247868">
        <w:rPr>
          <w:rFonts w:ascii="Times New Roman" w:hAnsi="Times New Roman" w:cs="Times New Roman"/>
          <w:sz w:val="24"/>
          <w:szCs w:val="24"/>
        </w:rPr>
        <w:t>"  1000</w:t>
      </w:r>
      <w:proofErr w:type="gramEnd"/>
      <w:r w:rsidRPr="00247868">
        <w:rPr>
          <w:rFonts w:ascii="Times New Roman" w:hAnsi="Times New Roman" w:cs="Times New Roman"/>
          <w:sz w:val="24"/>
          <w:szCs w:val="24"/>
        </w:rPr>
        <w:t xml:space="preserve"> "  3000 м ..................................... 40</w:t>
      </w:r>
    </w:p>
    <w:p w:rsidR="00CE76A0" w:rsidRPr="00247868" w:rsidRDefault="00CE76A0" w:rsidP="00CE76A0">
      <w:pPr>
        <w:spacing w:after="0"/>
        <w:ind w:firstLine="851"/>
        <w:jc w:val="both"/>
        <w:rPr>
          <w:rFonts w:ascii="Times New Roman" w:hAnsi="Times New Roman" w:cs="Times New Roman"/>
          <w:sz w:val="24"/>
          <w:szCs w:val="24"/>
        </w:rPr>
      </w:pPr>
      <w:proofErr w:type="gramStart"/>
      <w:r w:rsidRPr="00247868">
        <w:rPr>
          <w:rFonts w:ascii="Times New Roman" w:hAnsi="Times New Roman" w:cs="Times New Roman"/>
          <w:sz w:val="24"/>
          <w:szCs w:val="24"/>
        </w:rPr>
        <w:t>"  3000</w:t>
      </w:r>
      <w:proofErr w:type="gramEnd"/>
      <w:r w:rsidRPr="00247868">
        <w:rPr>
          <w:rFonts w:ascii="Times New Roman" w:hAnsi="Times New Roman" w:cs="Times New Roman"/>
          <w:sz w:val="24"/>
          <w:szCs w:val="24"/>
        </w:rPr>
        <w:t xml:space="preserve"> м .................................................. 20</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На территориях </w:t>
      </w:r>
      <w:r w:rsidR="008B335F">
        <w:rPr>
          <w:rFonts w:ascii="Times New Roman" w:hAnsi="Times New Roman" w:cs="Times New Roman"/>
          <w:sz w:val="24"/>
          <w:szCs w:val="24"/>
        </w:rPr>
        <w:t>промышленных</w:t>
      </w:r>
      <w:r w:rsidRPr="00247868">
        <w:rPr>
          <w:rFonts w:ascii="Times New Roman" w:hAnsi="Times New Roman" w:cs="Times New Roman"/>
          <w:sz w:val="24"/>
          <w:szCs w:val="24"/>
        </w:rPr>
        <w:t xml:space="preserve"> зон следует размещать предприятия пищевой (пищевкусовой, мясной и молочной) промышленности, </w:t>
      </w:r>
      <w:proofErr w:type="spellStart"/>
      <w:r w:rsidRPr="00247868">
        <w:rPr>
          <w:rFonts w:ascii="Times New Roman" w:hAnsi="Times New Roman" w:cs="Times New Roman"/>
          <w:sz w:val="24"/>
          <w:szCs w:val="24"/>
        </w:rPr>
        <w:t>общетоварные</w:t>
      </w:r>
      <w:proofErr w:type="spellEnd"/>
      <w:r w:rsidRPr="00247868">
        <w:rPr>
          <w:rFonts w:ascii="Times New Roman" w:hAnsi="Times New Roman" w:cs="Times New Roman"/>
          <w:sz w:val="24"/>
          <w:szCs w:val="24"/>
        </w:rPr>
        <w:t xml:space="preserve"> (продовольственные и непродовольственные), специализированные склады (холодильники, картофеле-, овоще-, </w:t>
      </w:r>
      <w:proofErr w:type="spellStart"/>
      <w:r w:rsidRPr="00247868">
        <w:rPr>
          <w:rFonts w:ascii="Times New Roman" w:hAnsi="Times New Roman" w:cs="Times New Roman"/>
          <w:sz w:val="24"/>
          <w:szCs w:val="24"/>
        </w:rPr>
        <w:t>фруктохранилища</w:t>
      </w:r>
      <w:proofErr w:type="spellEnd"/>
      <w:r w:rsidRPr="00247868">
        <w:rPr>
          <w:rFonts w:ascii="Times New Roman" w:hAnsi="Times New Roman" w:cs="Times New Roman"/>
          <w:sz w:val="24"/>
          <w:szCs w:val="24"/>
        </w:rPr>
        <w:t>), предприятия коммунального, транспортного и бытового обслуживания населения.</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Размеры санитарно-защитных зон </w:t>
      </w:r>
      <w:proofErr w:type="gramStart"/>
      <w:r w:rsidRPr="00247868">
        <w:rPr>
          <w:rFonts w:ascii="Times New Roman" w:hAnsi="Times New Roman" w:cs="Times New Roman"/>
          <w:sz w:val="24"/>
          <w:szCs w:val="24"/>
        </w:rPr>
        <w:t>для картофеле</w:t>
      </w:r>
      <w:proofErr w:type="gramEnd"/>
      <w:r w:rsidRPr="00247868">
        <w:rPr>
          <w:rFonts w:ascii="Times New Roman" w:hAnsi="Times New Roman" w:cs="Times New Roman"/>
          <w:sz w:val="24"/>
          <w:szCs w:val="24"/>
        </w:rPr>
        <w:t xml:space="preserve">-, овоще- и </w:t>
      </w:r>
      <w:proofErr w:type="spellStart"/>
      <w:r w:rsidRPr="00247868">
        <w:rPr>
          <w:rFonts w:ascii="Times New Roman" w:hAnsi="Times New Roman" w:cs="Times New Roman"/>
          <w:sz w:val="24"/>
          <w:szCs w:val="24"/>
        </w:rPr>
        <w:t>фруктохранилищ</w:t>
      </w:r>
      <w:proofErr w:type="spellEnd"/>
      <w:r w:rsidRPr="00247868">
        <w:rPr>
          <w:rFonts w:ascii="Times New Roman" w:hAnsi="Times New Roman" w:cs="Times New Roman"/>
          <w:sz w:val="24"/>
          <w:szCs w:val="24"/>
        </w:rPr>
        <w:t xml:space="preserve"> следует принимать не менее 50 м.</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w:t>
      </w:r>
      <w:r w:rsidRPr="00247868">
        <w:rPr>
          <w:rFonts w:ascii="Times New Roman" w:hAnsi="Times New Roman" w:cs="Times New Roman"/>
          <w:sz w:val="24"/>
          <w:szCs w:val="24"/>
        </w:rPr>
        <w:lastRenderedPageBreak/>
        <w:t>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CE76A0" w:rsidRPr="00900E40" w:rsidRDefault="00982A9E" w:rsidP="00900E40">
      <w:pPr>
        <w:pStyle w:val="3"/>
        <w:spacing w:before="100" w:beforeAutospacing="1" w:after="100" w:afterAutospacing="1"/>
        <w:ind w:firstLine="709"/>
        <w:rPr>
          <w:rFonts w:ascii="Times New Roman" w:hAnsi="Times New Roman"/>
          <w:sz w:val="24"/>
          <w:szCs w:val="24"/>
        </w:rPr>
      </w:pPr>
      <w:bookmarkStart w:id="16" w:name="_Toc99533603"/>
      <w:r>
        <w:rPr>
          <w:rFonts w:ascii="Times New Roman" w:hAnsi="Times New Roman"/>
          <w:sz w:val="24"/>
          <w:szCs w:val="24"/>
        </w:rPr>
        <w:t xml:space="preserve">Зона </w:t>
      </w:r>
      <w:r w:rsidR="008B335F">
        <w:rPr>
          <w:rFonts w:ascii="Times New Roman" w:hAnsi="Times New Roman"/>
          <w:sz w:val="24"/>
          <w:szCs w:val="24"/>
        </w:rPr>
        <w:t>транспортной</w:t>
      </w:r>
      <w:r w:rsidR="00CE76A0" w:rsidRPr="00900E40">
        <w:rPr>
          <w:rFonts w:ascii="Times New Roman" w:hAnsi="Times New Roman"/>
          <w:sz w:val="24"/>
          <w:szCs w:val="24"/>
        </w:rPr>
        <w:t xml:space="preserve"> инфраструктуры.</w:t>
      </w:r>
      <w:bookmarkEnd w:id="16"/>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Зону транспортной инфраструктуры следует предусматривать для размещения сооружений и коммуникаций железнодорожного, автомобильного транспорта, с учетом их перспективного развития.</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Размещение сооружений, коммуникаций и других объектов транспорта на территории населенных пунктов должно соответствовать требованиям, приведенным в СП 42.13330.2011.</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Для предотвращения неблагоприятных воздействий при эксплуатации объектов транспорта, устанавливаются санитарно-защитные зоны от этих объектов до границ территорий жилых, общественно-деловых и рекреационных зон.</w:t>
      </w:r>
    </w:p>
    <w:p w:rsidR="00CE76A0" w:rsidRPr="00247868" w:rsidRDefault="00CE76A0" w:rsidP="00CE76A0">
      <w:pPr>
        <w:spacing w:after="0"/>
        <w:ind w:firstLine="851"/>
        <w:jc w:val="both"/>
        <w:rPr>
          <w:rFonts w:ascii="Times New Roman" w:hAnsi="Times New Roman" w:cs="Times New Roman"/>
          <w:bCs/>
          <w:sz w:val="24"/>
          <w:szCs w:val="24"/>
        </w:rPr>
      </w:pPr>
      <w:r w:rsidRPr="00247868">
        <w:rPr>
          <w:rFonts w:ascii="Times New Roman" w:hAnsi="Times New Roman" w:cs="Times New Roman"/>
          <w:bCs/>
          <w:sz w:val="24"/>
          <w:szCs w:val="24"/>
        </w:rPr>
        <w:t>Территории в границах отвода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w:t>
      </w:r>
    </w:p>
    <w:p w:rsidR="00CE76A0" w:rsidRPr="00247868" w:rsidRDefault="00CE76A0" w:rsidP="00CE76A0">
      <w:pPr>
        <w:spacing w:after="0"/>
        <w:ind w:firstLine="851"/>
        <w:jc w:val="both"/>
        <w:rPr>
          <w:rFonts w:ascii="Times New Roman" w:hAnsi="Times New Roman" w:cs="Times New Roman"/>
          <w:sz w:val="24"/>
          <w:szCs w:val="24"/>
        </w:rPr>
      </w:pPr>
      <w:r w:rsidRPr="00247868">
        <w:rPr>
          <w:rFonts w:ascii="Times New Roman" w:hAnsi="Times New Roman" w:cs="Times New Roman"/>
          <w:bCs/>
          <w:sz w:val="24"/>
          <w:szCs w:val="24"/>
        </w:rPr>
        <w:t>Сооружения и коммуникации транспорта, эксплуатация которых оказывает прямое или косвенное воздействие на безопасность населения, размещаются за пределами поселений.</w:t>
      </w:r>
    </w:p>
    <w:p w:rsidR="00CE76A0" w:rsidRPr="00900E40" w:rsidRDefault="00CE76A0" w:rsidP="00900E40">
      <w:pPr>
        <w:pStyle w:val="3"/>
        <w:spacing w:before="100" w:beforeAutospacing="1" w:after="100" w:afterAutospacing="1"/>
        <w:ind w:firstLine="709"/>
        <w:rPr>
          <w:rFonts w:ascii="Times New Roman" w:hAnsi="Times New Roman"/>
          <w:sz w:val="24"/>
          <w:szCs w:val="24"/>
        </w:rPr>
      </w:pPr>
      <w:bookmarkStart w:id="17" w:name="_Toc99533604"/>
      <w:r w:rsidRPr="00900E40">
        <w:rPr>
          <w:rFonts w:ascii="Times New Roman" w:hAnsi="Times New Roman"/>
          <w:sz w:val="24"/>
          <w:szCs w:val="24"/>
        </w:rPr>
        <w:t>Зоны сельскохозяйственного использования.</w:t>
      </w:r>
      <w:bookmarkEnd w:id="17"/>
    </w:p>
    <w:p w:rsidR="00CE76A0" w:rsidRPr="00247868" w:rsidRDefault="00CE76A0" w:rsidP="00CE76A0">
      <w:pPr>
        <w:widowControl w:val="0"/>
        <w:adjustRightInd w:val="0"/>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В состав зон сельскохозяйственного использования могут включаться: </w:t>
      </w:r>
    </w:p>
    <w:p w:rsidR="00CE76A0" w:rsidRPr="00247868" w:rsidRDefault="00CE76A0" w:rsidP="00CE76A0">
      <w:pPr>
        <w:widowControl w:val="0"/>
        <w:adjustRightInd w:val="0"/>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 пашни, сенокосы, пастбища, залежи, земли, занятые многолетними насаждениями (садами, виноградниками и другими); </w:t>
      </w:r>
    </w:p>
    <w:p w:rsidR="00CE76A0" w:rsidRPr="00247868" w:rsidRDefault="00CE76A0" w:rsidP="00CE76A0">
      <w:pPr>
        <w:widowControl w:val="0"/>
        <w:adjustRightInd w:val="0"/>
        <w:spacing w:after="0"/>
        <w:ind w:firstLine="851"/>
        <w:jc w:val="both"/>
        <w:rPr>
          <w:rFonts w:ascii="Times New Roman" w:hAnsi="Times New Roman" w:cs="Times New Roman"/>
          <w:sz w:val="24"/>
          <w:szCs w:val="24"/>
        </w:rPr>
      </w:pPr>
      <w:r w:rsidRPr="00247868">
        <w:rPr>
          <w:rFonts w:ascii="Times New Roman" w:hAnsi="Times New Roman" w:cs="Times New Roman"/>
          <w:sz w:val="24"/>
          <w:szCs w:val="24"/>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w:t>
      </w:r>
      <w:r w:rsidRPr="00247868">
        <w:rPr>
          <w:rFonts w:ascii="Times New Roman" w:hAnsi="Times New Roman" w:cs="Times New Roman"/>
          <w:sz w:val="24"/>
          <w:szCs w:val="24"/>
        </w:rPr>
        <w:lastRenderedPageBreak/>
        <w:t xml:space="preserve">развития объектов сельскохозяйственного назначения. </w:t>
      </w:r>
    </w:p>
    <w:p w:rsidR="00CE76A0" w:rsidRDefault="00CE76A0" w:rsidP="00CE76A0">
      <w:pPr>
        <w:pStyle w:val="af5"/>
        <w:spacing w:after="0" w:line="276" w:lineRule="auto"/>
        <w:ind w:firstLine="851"/>
        <w:jc w:val="both"/>
        <w:rPr>
          <w:rFonts w:ascii="Times New Roman" w:hAnsi="Times New Roman" w:cs="Times New Roman"/>
          <w:lang w:val="ru-RU"/>
        </w:rPr>
      </w:pPr>
      <w:r w:rsidRPr="00247868">
        <w:rPr>
          <w:rFonts w:ascii="Times New Roman" w:hAnsi="Times New Roman" w:cs="Times New Roman"/>
          <w:lang w:val="ru-RU"/>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82A9E" w:rsidRPr="00900E40" w:rsidRDefault="00982A9E" w:rsidP="00982A9E">
      <w:pPr>
        <w:pStyle w:val="3"/>
        <w:spacing w:before="100" w:beforeAutospacing="1" w:after="100" w:afterAutospacing="1"/>
        <w:ind w:firstLine="709"/>
        <w:rPr>
          <w:rFonts w:ascii="Times New Roman" w:hAnsi="Times New Roman"/>
          <w:sz w:val="24"/>
          <w:szCs w:val="24"/>
        </w:rPr>
      </w:pPr>
      <w:r>
        <w:rPr>
          <w:rFonts w:ascii="Times New Roman" w:hAnsi="Times New Roman"/>
          <w:sz w:val="24"/>
          <w:szCs w:val="24"/>
        </w:rPr>
        <w:t>Производственные зоны сельскохозяйственных предприятий</w:t>
      </w:r>
      <w:r w:rsidRPr="00900E40">
        <w:rPr>
          <w:rFonts w:ascii="Times New Roman" w:hAnsi="Times New Roman"/>
          <w:sz w:val="24"/>
          <w:szCs w:val="24"/>
        </w:rPr>
        <w:t>.</w:t>
      </w:r>
    </w:p>
    <w:p w:rsidR="00E25662" w:rsidRDefault="00E25662" w:rsidP="00E25662">
      <w:pPr>
        <w:pStyle w:val="af5"/>
        <w:spacing w:after="0" w:line="276" w:lineRule="auto"/>
        <w:ind w:firstLine="851"/>
        <w:jc w:val="both"/>
        <w:rPr>
          <w:rFonts w:ascii="Times New Roman" w:hAnsi="Times New Roman" w:cs="Times New Roman"/>
          <w:lang w:val="ru-RU"/>
        </w:rPr>
      </w:pPr>
      <w:r w:rsidRPr="00247868">
        <w:rPr>
          <w:rFonts w:ascii="Times New Roman" w:hAnsi="Times New Roman" w:cs="Times New Roman"/>
          <w:spacing w:val="-3"/>
          <w:lang w:val="ru-RU"/>
        </w:rPr>
        <w:t>В зоны, занятые объектами сельскохозяйственного назначения входят – здания,</w:t>
      </w:r>
      <w:r w:rsidRPr="00247868">
        <w:rPr>
          <w:rFonts w:ascii="Times New Roman" w:hAnsi="Times New Roman" w:cs="Times New Roman"/>
          <w:lang w:val="ru-RU"/>
        </w:rPr>
        <w:t xml:space="preserve"> </w:t>
      </w:r>
      <w:r w:rsidRPr="00247868">
        <w:rPr>
          <w:rFonts w:ascii="Times New Roman" w:hAnsi="Times New Roman" w:cs="Times New Roman"/>
          <w:spacing w:val="-4"/>
          <w:lang w:val="ru-RU"/>
        </w:rPr>
        <w:t>строения, сооружения, используемые для производства, хранения и первичной</w:t>
      </w:r>
      <w:r w:rsidRPr="00247868">
        <w:rPr>
          <w:rFonts w:ascii="Times New Roman" w:hAnsi="Times New Roman" w:cs="Times New Roman"/>
          <w:lang w:val="ru-RU"/>
        </w:rPr>
        <w:t xml:space="preserve"> обработки сельскохозяйственной продукции. Входят также земли, </w:t>
      </w:r>
      <w:r w:rsidRPr="00247868">
        <w:rPr>
          <w:rFonts w:ascii="Times New Roman" w:hAnsi="Times New Roman" w:cs="Times New Roman"/>
          <w:spacing w:val="-3"/>
          <w:lang w:val="ru-RU"/>
        </w:rPr>
        <w:t>занятые внутрихозяйственными дорогами, коммуникациями, древесно-кустарниковой</w:t>
      </w:r>
      <w:r w:rsidRPr="00247868">
        <w:rPr>
          <w:rFonts w:ascii="Times New Roman" w:hAnsi="Times New Roman" w:cs="Times New Roman"/>
          <w:lang w:val="ru-RU"/>
        </w:rPr>
        <w:t xml:space="preserve"> раститель</w:t>
      </w:r>
      <w:r w:rsidRPr="00247868">
        <w:rPr>
          <w:rFonts w:ascii="Times New Roman" w:hAnsi="Times New Roman" w:cs="Times New Roman"/>
          <w:spacing w:val="-4"/>
          <w:lang w:val="ru-RU"/>
        </w:rPr>
        <w:t>ностью, предназначенной для обеспечения защиты земель от воздействия негативных</w:t>
      </w:r>
      <w:r w:rsidRPr="00247868">
        <w:rPr>
          <w:rFonts w:ascii="Times New Roman" w:hAnsi="Times New Roman" w:cs="Times New Roman"/>
          <w:lang w:val="ru-RU"/>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982A9E" w:rsidRPr="00900E40" w:rsidRDefault="00982A9E" w:rsidP="00982A9E">
      <w:pPr>
        <w:pStyle w:val="3"/>
        <w:spacing w:before="100" w:beforeAutospacing="1" w:after="100" w:afterAutospacing="1"/>
        <w:ind w:firstLine="709"/>
        <w:rPr>
          <w:rFonts w:ascii="Times New Roman" w:hAnsi="Times New Roman"/>
          <w:sz w:val="24"/>
          <w:szCs w:val="24"/>
        </w:rPr>
      </w:pPr>
      <w:r w:rsidRPr="00900E40">
        <w:rPr>
          <w:rFonts w:ascii="Times New Roman" w:hAnsi="Times New Roman"/>
          <w:sz w:val="24"/>
          <w:szCs w:val="24"/>
        </w:rPr>
        <w:t>Зоны</w:t>
      </w:r>
      <w:r>
        <w:rPr>
          <w:rFonts w:ascii="Times New Roman" w:hAnsi="Times New Roman"/>
          <w:sz w:val="24"/>
          <w:szCs w:val="24"/>
        </w:rPr>
        <w:t xml:space="preserve"> садоводческих, огороднических или дачных некоммерческих объединений граждан.</w:t>
      </w:r>
    </w:p>
    <w:p w:rsidR="00E25662" w:rsidRPr="00247868" w:rsidRDefault="00E25662" w:rsidP="00E25662">
      <w:pPr>
        <w:pStyle w:val="af5"/>
        <w:spacing w:after="0" w:line="276" w:lineRule="auto"/>
        <w:ind w:firstLine="851"/>
        <w:jc w:val="both"/>
        <w:rPr>
          <w:rFonts w:ascii="Times New Roman" w:hAnsi="Times New Roman" w:cs="Times New Roman"/>
          <w:lang w:val="ru-RU"/>
        </w:rPr>
      </w:pPr>
      <w:r w:rsidRPr="00247868">
        <w:rPr>
          <w:rFonts w:ascii="Times New Roman" w:hAnsi="Times New Roman" w:cs="Times New Roman"/>
          <w:lang w:val="ru-RU"/>
        </w:rPr>
        <w:t xml:space="preserve">Земельные участки в составе зон </w:t>
      </w:r>
      <w:r w:rsidR="006D17E8">
        <w:rPr>
          <w:rFonts w:ascii="Times New Roman" w:hAnsi="Times New Roman" w:cs="Times New Roman"/>
          <w:lang w:val="ru-RU"/>
        </w:rPr>
        <w:t>садоводческих, огороднических или дачных некоммерческих объединений граждан</w:t>
      </w:r>
      <w:r w:rsidRPr="00247868">
        <w:rPr>
          <w:rFonts w:ascii="Times New Roman" w:hAnsi="Times New Roman" w:cs="Times New Roman"/>
          <w:lang w:val="ru-RU"/>
        </w:rPr>
        <w:t xml:space="preserve"> </w:t>
      </w:r>
      <w:r w:rsidR="006D17E8">
        <w:rPr>
          <w:rFonts w:ascii="Times New Roman" w:hAnsi="Times New Roman" w:cs="Times New Roman"/>
          <w:lang w:val="ru-RU"/>
        </w:rPr>
        <w:t>–</w:t>
      </w:r>
      <w:r w:rsidRPr="00247868">
        <w:rPr>
          <w:rFonts w:ascii="Times New Roman" w:hAnsi="Times New Roman" w:cs="Times New Roman"/>
          <w:lang w:val="ru-RU"/>
        </w:rPr>
        <w:t xml:space="preserve"> </w:t>
      </w:r>
      <w:r w:rsidR="006D17E8">
        <w:rPr>
          <w:rFonts w:ascii="Times New Roman" w:hAnsi="Times New Roman" w:cs="Times New Roman"/>
          <w:lang w:val="ru-RU"/>
        </w:rPr>
        <w:t xml:space="preserve">это </w:t>
      </w:r>
      <w:r w:rsidRPr="00247868">
        <w:rPr>
          <w:rFonts w:ascii="Times New Roman" w:hAnsi="Times New Roman" w:cs="Times New Roman"/>
          <w:lang w:val="ru-RU"/>
        </w:rPr>
        <w:t>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E76A0" w:rsidRPr="00982A9E" w:rsidRDefault="00CE76A0" w:rsidP="00900E40">
      <w:pPr>
        <w:pStyle w:val="3"/>
        <w:spacing w:before="100" w:beforeAutospacing="1" w:after="100" w:afterAutospacing="1"/>
        <w:ind w:firstLine="709"/>
        <w:rPr>
          <w:rFonts w:ascii="Times New Roman" w:hAnsi="Times New Roman"/>
          <w:sz w:val="24"/>
          <w:szCs w:val="24"/>
        </w:rPr>
      </w:pPr>
      <w:bookmarkStart w:id="18" w:name="_Toc99533605"/>
      <w:r w:rsidRPr="00982A9E">
        <w:rPr>
          <w:rFonts w:ascii="Times New Roman" w:hAnsi="Times New Roman"/>
          <w:sz w:val="24"/>
          <w:szCs w:val="24"/>
        </w:rPr>
        <w:t>Зоны специального назначения.</w:t>
      </w:r>
      <w:bookmarkEnd w:id="18"/>
    </w:p>
    <w:p w:rsidR="00CE76A0" w:rsidRPr="00247868" w:rsidRDefault="00CE76A0" w:rsidP="00CE76A0">
      <w:pPr>
        <w:pStyle w:val="af5"/>
        <w:spacing w:before="240" w:after="0" w:line="276" w:lineRule="auto"/>
        <w:ind w:firstLine="851"/>
        <w:jc w:val="both"/>
        <w:rPr>
          <w:rFonts w:ascii="Times New Roman" w:hAnsi="Times New Roman" w:cs="Times New Roman"/>
          <w:lang w:val="ru-RU"/>
        </w:rPr>
      </w:pPr>
      <w:r w:rsidRPr="00247868">
        <w:rPr>
          <w:rFonts w:ascii="Times New Roman" w:hAnsi="Times New Roman" w:cs="Times New Roman"/>
          <w:lang w:val="ru-RU"/>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E76A0" w:rsidRPr="00247868" w:rsidRDefault="00CE76A0" w:rsidP="005423D5">
      <w:pPr>
        <w:pStyle w:val="ac"/>
        <w:widowControl w:val="0"/>
        <w:autoSpaceDE w:val="0"/>
        <w:autoSpaceDN w:val="0"/>
        <w:adjustRightInd w:val="0"/>
        <w:spacing w:before="240" w:after="240"/>
        <w:ind w:left="0" w:firstLine="851"/>
        <w:jc w:val="both"/>
        <w:rPr>
          <w:rFonts w:ascii="Times New Roman" w:eastAsia="Calibri" w:hAnsi="Times New Roman"/>
          <w:sz w:val="24"/>
          <w:szCs w:val="28"/>
          <w:lang w:eastAsia="en-US"/>
        </w:rPr>
      </w:pPr>
      <w:r w:rsidRPr="00247868">
        <w:rPr>
          <w:rFonts w:ascii="Times New Roman" w:hAnsi="Times New Roman"/>
          <w:sz w:val="24"/>
          <w:szCs w:val="24"/>
        </w:rPr>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bookmarkEnd w:id="1"/>
      <w:bookmarkEnd w:id="0"/>
    </w:p>
    <w:sectPr w:rsidR="00CE76A0" w:rsidRPr="00247868" w:rsidSect="001D17DA">
      <w:pgSz w:w="11906" w:h="16838"/>
      <w:pgMar w:top="1134" w:right="70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AD" w:rsidRDefault="001C54AD" w:rsidP="00166AF6">
      <w:pPr>
        <w:spacing w:after="0" w:line="240" w:lineRule="auto"/>
      </w:pPr>
      <w:r>
        <w:separator/>
      </w:r>
    </w:p>
  </w:endnote>
  <w:endnote w:type="continuationSeparator" w:id="0">
    <w:p w:rsidR="001C54AD" w:rsidRDefault="001C54AD" w:rsidP="0016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672687"/>
      <w:docPartObj>
        <w:docPartGallery w:val="Page Numbers (Bottom of Page)"/>
        <w:docPartUnique/>
      </w:docPartObj>
    </w:sdtPr>
    <w:sdtEndPr>
      <w:rPr>
        <w:rFonts w:ascii="Times New Roman" w:hAnsi="Times New Roman" w:cs="Times New Roman"/>
        <w:sz w:val="24"/>
      </w:rPr>
    </w:sdtEndPr>
    <w:sdtContent>
      <w:p w:rsidR="000B601B" w:rsidRDefault="00FB5CA6">
        <w:pPr>
          <w:pStyle w:val="a7"/>
          <w:jc w:val="center"/>
        </w:pPr>
        <w:r>
          <w:rPr>
            <w:noProof/>
          </w:rPr>
          <mc:AlternateContent>
            <mc:Choice Requires="wps">
              <w:drawing>
                <wp:inline distT="0" distB="0" distL="0" distR="0" wp14:anchorId="1F49AD81" wp14:editId="6891E95B">
                  <wp:extent cx="546735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08A970"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y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i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GP3acrICAAB1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8F7437" w:rsidRPr="00464FC6" w:rsidRDefault="00464FC6" w:rsidP="0051355F">
        <w:pPr>
          <w:pStyle w:val="a7"/>
          <w:jc w:val="both"/>
          <w:rPr>
            <w:rFonts w:ascii="Times New Roman" w:hAnsi="Times New Roman" w:cs="Times New Roman"/>
            <w:sz w:val="24"/>
          </w:rPr>
        </w:pPr>
        <w:r>
          <w:rPr>
            <w:rFonts w:ascii="Times New Roman" w:hAnsi="Times New Roman" w:cs="Times New Roman"/>
            <w:sz w:val="24"/>
          </w:rPr>
          <w:t>ООО «РК</w:t>
        </w:r>
        <w:r w:rsidR="0051355F">
          <w:rPr>
            <w:rFonts w:ascii="Times New Roman" w:hAnsi="Times New Roman" w:cs="Times New Roman"/>
            <w:sz w:val="24"/>
          </w:rPr>
          <w:t>Ц</w:t>
        </w:r>
        <w:r>
          <w:rPr>
            <w:rFonts w:ascii="Times New Roman" w:hAnsi="Times New Roman" w:cs="Times New Roman"/>
            <w:sz w:val="24"/>
          </w:rPr>
          <w:t>»</w:t>
        </w:r>
        <w:r w:rsidR="0051355F">
          <w:rPr>
            <w:rFonts w:ascii="Times New Roman" w:hAnsi="Times New Roman" w:cs="Times New Roman"/>
            <w:sz w:val="24"/>
          </w:rPr>
          <w:t xml:space="preserve"> 2021 г.                                                </w:t>
        </w:r>
        <w:r w:rsidR="000B601B" w:rsidRPr="00464FC6">
          <w:rPr>
            <w:rFonts w:ascii="Times New Roman" w:hAnsi="Times New Roman" w:cs="Times New Roman"/>
            <w:sz w:val="24"/>
          </w:rPr>
          <w:fldChar w:fldCharType="begin"/>
        </w:r>
        <w:r w:rsidR="000B601B" w:rsidRPr="00464FC6">
          <w:rPr>
            <w:rFonts w:ascii="Times New Roman" w:hAnsi="Times New Roman" w:cs="Times New Roman"/>
            <w:sz w:val="24"/>
          </w:rPr>
          <w:instrText>PAGE    \* MERGEFORMAT</w:instrText>
        </w:r>
        <w:r w:rsidR="000B601B" w:rsidRPr="00464FC6">
          <w:rPr>
            <w:rFonts w:ascii="Times New Roman" w:hAnsi="Times New Roman" w:cs="Times New Roman"/>
            <w:sz w:val="24"/>
          </w:rPr>
          <w:fldChar w:fldCharType="separate"/>
        </w:r>
        <w:r w:rsidR="00722523">
          <w:rPr>
            <w:rFonts w:ascii="Times New Roman" w:hAnsi="Times New Roman" w:cs="Times New Roman"/>
            <w:noProof/>
            <w:sz w:val="24"/>
          </w:rPr>
          <w:t>17</w:t>
        </w:r>
        <w:r w:rsidR="000B601B" w:rsidRPr="00464FC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AD" w:rsidRDefault="001C54AD" w:rsidP="00166AF6">
      <w:pPr>
        <w:spacing w:after="0" w:line="240" w:lineRule="auto"/>
      </w:pPr>
      <w:r>
        <w:separator/>
      </w:r>
    </w:p>
  </w:footnote>
  <w:footnote w:type="continuationSeparator" w:id="0">
    <w:p w:rsidR="001C54AD" w:rsidRDefault="001C54AD" w:rsidP="0016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C6" w:rsidRDefault="00906DC6" w:rsidP="000B601B">
    <w:pPr>
      <w:pStyle w:val="a5"/>
      <w:jc w:val="center"/>
      <w:rPr>
        <w:rFonts w:ascii="Times New Roman" w:eastAsiaTheme="majorEastAsia" w:hAnsi="Times New Roman" w:cs="Times New Roman"/>
        <w:sz w:val="24"/>
        <w:szCs w:val="24"/>
      </w:rPr>
    </w:pPr>
    <w:r w:rsidRPr="00952ADF">
      <w:rPr>
        <w:rFonts w:ascii="Times New Roman" w:eastAsiaTheme="majorEastAsia" w:hAnsi="Times New Roman" w:cs="Times New Roman"/>
        <w:sz w:val="24"/>
        <w:szCs w:val="24"/>
      </w:rPr>
      <w:t>Внесение изменений в генеральный план муниципального образования</w:t>
    </w:r>
  </w:p>
  <w:p w:rsidR="008F7437" w:rsidRDefault="00FB5888" w:rsidP="000B601B">
    <w:pPr>
      <w:pStyle w:val="a5"/>
      <w:pBdr>
        <w:bottom w:val="single" w:sz="4" w:space="1" w:color="auto"/>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Сергиевский</w:t>
    </w:r>
    <w:r w:rsidR="00906DC6" w:rsidRPr="00952ADF">
      <w:rPr>
        <w:rFonts w:ascii="Times New Roman" w:eastAsiaTheme="majorEastAsia" w:hAnsi="Times New Roman" w:cs="Times New Roman"/>
        <w:sz w:val="24"/>
        <w:szCs w:val="24"/>
      </w:rPr>
      <w:t xml:space="preserve"> сельсовет </w:t>
    </w:r>
    <w:r>
      <w:rPr>
        <w:rFonts w:ascii="Times New Roman" w:eastAsiaTheme="majorEastAsia" w:hAnsi="Times New Roman" w:cs="Times New Roman"/>
        <w:sz w:val="24"/>
        <w:szCs w:val="24"/>
      </w:rPr>
      <w:t>Оренбургского</w:t>
    </w:r>
    <w:r w:rsidR="00906DC6" w:rsidRPr="00952ADF">
      <w:rPr>
        <w:rFonts w:ascii="Times New Roman" w:eastAsiaTheme="majorEastAsia" w:hAnsi="Times New Roman" w:cs="Times New Roman"/>
        <w:sz w:val="24"/>
        <w:szCs w:val="24"/>
      </w:rPr>
      <w:t xml:space="preserve"> района Оренбургской области</w:t>
    </w:r>
  </w:p>
  <w:p w:rsidR="000B601B" w:rsidRDefault="000B601B" w:rsidP="000B601B">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8A8802"/>
    <w:lvl w:ilvl="0">
      <w:numFmt w:val="bullet"/>
      <w:lvlText w:val="*"/>
      <w:lvlJc w:val="left"/>
    </w:lvl>
  </w:abstractNum>
  <w:abstractNum w:abstractNumId="1" w15:restartNumberingAfterBreak="0">
    <w:nsid w:val="00000001"/>
    <w:multiLevelType w:val="multilevel"/>
    <w:tmpl w:val="72A6DBE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1216"/>
        </w:tabs>
        <w:ind w:left="1216" w:hanging="576"/>
      </w:pPr>
    </w:lvl>
    <w:lvl w:ilvl="2">
      <w:start w:val="1"/>
      <w:numFmt w:val="none"/>
      <w:suff w:val="nothing"/>
      <w:lvlText w:val=""/>
      <w:lvlJc w:val="left"/>
      <w:pPr>
        <w:tabs>
          <w:tab w:val="num" w:pos="1360"/>
        </w:tabs>
        <w:ind w:left="1360" w:hanging="720"/>
      </w:pPr>
    </w:lvl>
    <w:lvl w:ilvl="3">
      <w:start w:val="1"/>
      <w:numFmt w:val="none"/>
      <w:suff w:val="nothing"/>
      <w:lvlText w:val=""/>
      <w:lvlJc w:val="left"/>
      <w:pPr>
        <w:tabs>
          <w:tab w:val="num" w:pos="1504"/>
        </w:tabs>
        <w:ind w:left="1504" w:hanging="864"/>
      </w:pPr>
    </w:lvl>
    <w:lvl w:ilvl="4">
      <w:start w:val="1"/>
      <w:numFmt w:val="none"/>
      <w:suff w:val="nothing"/>
      <w:lvlText w:val=""/>
      <w:lvlJc w:val="left"/>
      <w:pPr>
        <w:tabs>
          <w:tab w:val="num" w:pos="1648"/>
        </w:tabs>
        <w:ind w:left="1648" w:hanging="1008"/>
      </w:pPr>
    </w:lvl>
    <w:lvl w:ilvl="5">
      <w:start w:val="1"/>
      <w:numFmt w:val="none"/>
      <w:suff w:val="nothing"/>
      <w:lvlText w:val=""/>
      <w:lvlJc w:val="left"/>
      <w:pPr>
        <w:tabs>
          <w:tab w:val="num" w:pos="1792"/>
        </w:tabs>
        <w:ind w:left="1792" w:hanging="1152"/>
      </w:pPr>
    </w:lvl>
    <w:lvl w:ilvl="6">
      <w:start w:val="1"/>
      <w:numFmt w:val="none"/>
      <w:suff w:val="nothing"/>
      <w:lvlText w:val=""/>
      <w:lvlJc w:val="left"/>
      <w:pPr>
        <w:tabs>
          <w:tab w:val="num" w:pos="1936"/>
        </w:tabs>
        <w:ind w:left="1936" w:hanging="1296"/>
      </w:pPr>
    </w:lvl>
    <w:lvl w:ilvl="7">
      <w:start w:val="1"/>
      <w:numFmt w:val="none"/>
      <w:suff w:val="nothing"/>
      <w:lvlText w:val=""/>
      <w:lvlJc w:val="left"/>
      <w:pPr>
        <w:tabs>
          <w:tab w:val="num" w:pos="2080"/>
        </w:tabs>
        <w:ind w:left="2080" w:hanging="1440"/>
      </w:pPr>
    </w:lvl>
    <w:lvl w:ilvl="8">
      <w:start w:val="1"/>
      <w:numFmt w:val="none"/>
      <w:suff w:val="nothing"/>
      <w:lvlText w:val=""/>
      <w:lvlJc w:val="left"/>
      <w:pPr>
        <w:tabs>
          <w:tab w:val="num" w:pos="2224"/>
        </w:tabs>
        <w:ind w:left="222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olor w:val="auto"/>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1E3013C"/>
    <w:multiLevelType w:val="hybridMultilevel"/>
    <w:tmpl w:val="49EE995A"/>
    <w:lvl w:ilvl="0" w:tplc="0419000F">
      <w:start w:val="1"/>
      <w:numFmt w:val="bullet"/>
      <w:lvlText w:val=""/>
      <w:lvlJc w:val="left"/>
      <w:pPr>
        <w:ind w:left="720" w:hanging="360"/>
      </w:pPr>
      <w:rPr>
        <w:rFonts w:ascii="Symbol" w:hAnsi="Symbol" w:cs="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E12D7F"/>
    <w:multiLevelType w:val="hybridMultilevel"/>
    <w:tmpl w:val="57560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D8527D"/>
    <w:multiLevelType w:val="hybridMultilevel"/>
    <w:tmpl w:val="7F042ADC"/>
    <w:lvl w:ilvl="0" w:tplc="762C1A70">
      <w:start w:val="1"/>
      <w:numFmt w:val="decimal"/>
      <w:lvlText w:val="%1."/>
      <w:lvlJc w:val="left"/>
      <w:pPr>
        <w:ind w:left="1211" w:hanging="360"/>
      </w:pPr>
      <w:rPr>
        <w:rFonts w:eastAsia="Calibri"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BC0648A"/>
    <w:multiLevelType w:val="hybridMultilevel"/>
    <w:tmpl w:val="94261BF8"/>
    <w:name w:val="WW8Num35"/>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8" w15:restartNumberingAfterBreak="0">
    <w:nsid w:val="154C3AC2"/>
    <w:multiLevelType w:val="hybridMultilevel"/>
    <w:tmpl w:val="CF1AD18A"/>
    <w:lvl w:ilvl="0" w:tplc="04190001">
      <w:start w:val="1"/>
      <w:numFmt w:val="bullet"/>
      <w:lvlText w:val=""/>
      <w:lvlJc w:val="left"/>
      <w:pPr>
        <w:tabs>
          <w:tab w:val="num" w:pos="1353"/>
        </w:tabs>
        <w:ind w:left="1353" w:hanging="360"/>
      </w:pPr>
      <w:rPr>
        <w:rFonts w:ascii="Symbol" w:hAnsi="Symbol" w:hint="default"/>
      </w:rPr>
    </w:lvl>
    <w:lvl w:ilvl="1" w:tplc="E0DAA0AC">
      <w:start w:val="1"/>
      <w:numFmt w:val="bullet"/>
      <w:lvlText w:val="־"/>
      <w:lvlJc w:val="left"/>
      <w:pPr>
        <w:tabs>
          <w:tab w:val="num" w:pos="1200"/>
        </w:tabs>
        <w:ind w:left="1200" w:hanging="360"/>
      </w:pPr>
      <w:rPr>
        <w:rFonts w:ascii="Arial" w:hAnsi="Aria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1B27D7"/>
    <w:multiLevelType w:val="hybridMultilevel"/>
    <w:tmpl w:val="DB9EFA80"/>
    <w:lvl w:ilvl="0" w:tplc="BC84A6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2B3749"/>
    <w:multiLevelType w:val="hybridMultilevel"/>
    <w:tmpl w:val="3BF80B0A"/>
    <w:lvl w:ilvl="0" w:tplc="00000040">
      <w:start w:val="1"/>
      <w:numFmt w:val="bullet"/>
      <w:lvlText w:val="−"/>
      <w:lvlJc w:val="left"/>
      <w:pPr>
        <w:ind w:left="928" w:hanging="360"/>
      </w:pPr>
      <w:rPr>
        <w:rFonts w:ascii="Courier New" w:hAnsi="Courier New"/>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4C43F6F"/>
    <w:multiLevelType w:val="hybridMultilevel"/>
    <w:tmpl w:val="C7E05EA2"/>
    <w:lvl w:ilvl="0" w:tplc="AD0AEE46">
      <w:start w:val="1"/>
      <w:numFmt w:val="bullet"/>
      <w:lvlText w:val="­"/>
      <w:lvlJc w:val="left"/>
      <w:pPr>
        <w:ind w:left="1352" w:hanging="360"/>
      </w:pPr>
      <w:rPr>
        <w:rFonts w:ascii="Courier New" w:hAnsi="Courier New" w:hint="default"/>
      </w:rPr>
    </w:lvl>
    <w:lvl w:ilvl="1" w:tplc="04190003">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3" w15:restartNumberingAfterBreak="0">
    <w:nsid w:val="256661FD"/>
    <w:multiLevelType w:val="hybridMultilevel"/>
    <w:tmpl w:val="0606955A"/>
    <w:lvl w:ilvl="0" w:tplc="00000008">
      <w:start w:val="1"/>
      <w:numFmt w:val="bullet"/>
      <w:lvlText w:val="−"/>
      <w:lvlJc w:val="left"/>
      <w:pPr>
        <w:ind w:left="928" w:hanging="360"/>
      </w:pPr>
      <w:rPr>
        <w:rFonts w:ascii="Times New Roman" w:hAnsi="Times New Roman" w:cs="Times New Roman"/>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C643ACA"/>
    <w:multiLevelType w:val="hybridMultilevel"/>
    <w:tmpl w:val="4EC40B0E"/>
    <w:lvl w:ilvl="0" w:tplc="AD0AEE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6EAF"/>
    <w:multiLevelType w:val="hybridMultilevel"/>
    <w:tmpl w:val="9788AEFA"/>
    <w:lvl w:ilvl="0" w:tplc="00000003">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6F4273"/>
    <w:multiLevelType w:val="hybridMultilevel"/>
    <w:tmpl w:val="D75EAAB4"/>
    <w:lvl w:ilvl="0" w:tplc="0419000F">
      <w:start w:val="1"/>
      <w:numFmt w:val="bullet"/>
      <w:lvlText w:val=""/>
      <w:lvlJc w:val="left"/>
      <w:pPr>
        <w:ind w:left="720" w:hanging="360"/>
      </w:pPr>
      <w:rPr>
        <w:rFonts w:ascii="Symbol" w:hAnsi="Symbol" w:cs="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6C137B"/>
    <w:multiLevelType w:val="hybridMultilevel"/>
    <w:tmpl w:val="16A2A160"/>
    <w:lvl w:ilvl="0" w:tplc="00000006">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76143D"/>
    <w:multiLevelType w:val="multilevel"/>
    <w:tmpl w:val="BB1254B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F25591C"/>
    <w:multiLevelType w:val="hybridMultilevel"/>
    <w:tmpl w:val="190056E0"/>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15:restartNumberingAfterBreak="0">
    <w:nsid w:val="30BB214D"/>
    <w:multiLevelType w:val="hybridMultilevel"/>
    <w:tmpl w:val="DDBC14F8"/>
    <w:lvl w:ilvl="0" w:tplc="0419000F">
      <w:start w:val="1"/>
      <w:numFmt w:val="bullet"/>
      <w:lvlText w:val=""/>
      <w:lvlJc w:val="left"/>
      <w:pPr>
        <w:ind w:left="644" w:hanging="360"/>
      </w:pPr>
      <w:rPr>
        <w:rFonts w:ascii="Symbol" w:hAnsi="Symbol" w:cs="Symbol"/>
        <w:b w:val="0"/>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38EC62E0"/>
    <w:multiLevelType w:val="hybridMultilevel"/>
    <w:tmpl w:val="C832DDDA"/>
    <w:lvl w:ilvl="0" w:tplc="F89C4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190C54"/>
    <w:multiLevelType w:val="multilevel"/>
    <w:tmpl w:val="BC78C374"/>
    <w:lvl w:ilvl="0">
      <w:start w:val="1"/>
      <w:numFmt w:val="decimal"/>
      <w:lvlText w:val="%1."/>
      <w:lvlJc w:val="left"/>
      <w:pPr>
        <w:ind w:left="1069"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E7676F3"/>
    <w:multiLevelType w:val="hybridMultilevel"/>
    <w:tmpl w:val="3586A686"/>
    <w:lvl w:ilvl="0" w:tplc="00000040">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15:restartNumberingAfterBreak="0">
    <w:nsid w:val="40912BF5"/>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A31B3D"/>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C17BEC"/>
    <w:multiLevelType w:val="hybridMultilevel"/>
    <w:tmpl w:val="9BA0F3CC"/>
    <w:lvl w:ilvl="0" w:tplc="0419000F">
      <w:start w:val="1"/>
      <w:numFmt w:val="bullet"/>
      <w:lvlText w:val=""/>
      <w:lvlJc w:val="left"/>
      <w:pPr>
        <w:ind w:left="1004" w:hanging="360"/>
      </w:pPr>
      <w:rPr>
        <w:rFonts w:ascii="Symbol" w:hAnsi="Symbol" w:cs="Symbol"/>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4CC7E08"/>
    <w:multiLevelType w:val="hybridMultilevel"/>
    <w:tmpl w:val="81BCAD9C"/>
    <w:lvl w:ilvl="0" w:tplc="0419000F">
      <w:start w:val="1"/>
      <w:numFmt w:val="bullet"/>
      <w:lvlText w:val=""/>
      <w:lvlJc w:val="left"/>
      <w:pPr>
        <w:ind w:left="720" w:hanging="360"/>
      </w:pPr>
      <w:rPr>
        <w:rFonts w:ascii="Symbol" w:hAnsi="Symbol" w:cs="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C7193D"/>
    <w:multiLevelType w:val="multilevel"/>
    <w:tmpl w:val="C6A0678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66A2452"/>
    <w:multiLevelType w:val="hybridMultilevel"/>
    <w:tmpl w:val="F7B46864"/>
    <w:lvl w:ilvl="0" w:tplc="F600F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9191129"/>
    <w:multiLevelType w:val="hybridMultilevel"/>
    <w:tmpl w:val="5DFC2976"/>
    <w:lvl w:ilvl="0" w:tplc="E1C625E0">
      <w:start w:val="3"/>
      <w:numFmt w:val="decimal"/>
      <w:lvlText w:val="%1"/>
      <w:lvlJc w:val="left"/>
      <w:pPr>
        <w:ind w:left="720" w:hanging="360"/>
      </w:pPr>
      <w:rPr>
        <w:rFonts w:ascii="Calibri" w:eastAsia="Times New Roman" w:hAnsi="Calibri" w:cs="Times New Roman"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B76EC2"/>
    <w:multiLevelType w:val="hybridMultilevel"/>
    <w:tmpl w:val="BE2401C6"/>
    <w:lvl w:ilvl="0" w:tplc="0419000F">
      <w:start w:val="1"/>
      <w:numFmt w:val="bullet"/>
      <w:lvlText w:val=""/>
      <w:lvlJc w:val="left"/>
      <w:pPr>
        <w:ind w:left="720" w:hanging="360"/>
      </w:pPr>
      <w:rPr>
        <w:rFonts w:ascii="Symbol" w:hAnsi="Symbol" w:cs="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3075AC"/>
    <w:multiLevelType w:val="hybridMultilevel"/>
    <w:tmpl w:val="4A9A6BDA"/>
    <w:lvl w:ilvl="0" w:tplc="0419000F">
      <w:start w:val="1"/>
      <w:numFmt w:val="bullet"/>
      <w:lvlText w:val=""/>
      <w:lvlJc w:val="left"/>
      <w:pPr>
        <w:ind w:left="900" w:hanging="360"/>
      </w:pPr>
      <w:rPr>
        <w:rFonts w:ascii="Symbol" w:hAnsi="Symbol" w:cs="Symbol"/>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15:restartNumberingAfterBreak="0">
    <w:nsid w:val="4E682FDC"/>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A80F55"/>
    <w:multiLevelType w:val="hybridMultilevel"/>
    <w:tmpl w:val="D55CB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B332DE"/>
    <w:multiLevelType w:val="multilevel"/>
    <w:tmpl w:val="6602B3F0"/>
    <w:lvl w:ilvl="0">
      <w:start w:val="1"/>
      <w:numFmt w:val="decimal"/>
      <w:lvlText w:val="%1."/>
      <w:lvlJc w:val="left"/>
      <w:pPr>
        <w:ind w:left="1069"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5B25586E"/>
    <w:multiLevelType w:val="hybridMultilevel"/>
    <w:tmpl w:val="7BBC474C"/>
    <w:lvl w:ilvl="0" w:tplc="00000040">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E761515"/>
    <w:multiLevelType w:val="hybridMultilevel"/>
    <w:tmpl w:val="186663AE"/>
    <w:lvl w:ilvl="0" w:tplc="0419000F">
      <w:start w:val="1"/>
      <w:numFmt w:val="bullet"/>
      <w:lvlText w:val=""/>
      <w:lvlJc w:val="left"/>
      <w:pPr>
        <w:ind w:left="1170" w:hanging="360"/>
      </w:pPr>
      <w:rPr>
        <w:rFonts w:ascii="Symbol" w:hAnsi="Symbol" w:cs="Symbol"/>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8" w15:restartNumberingAfterBreak="0">
    <w:nsid w:val="5F1736B6"/>
    <w:multiLevelType w:val="hybridMultilevel"/>
    <w:tmpl w:val="345409DA"/>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F700905"/>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4E6C77"/>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430617"/>
    <w:multiLevelType w:val="hybridMultilevel"/>
    <w:tmpl w:val="B3F44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606DD4"/>
    <w:multiLevelType w:val="hybridMultilevel"/>
    <w:tmpl w:val="CE2E754E"/>
    <w:lvl w:ilvl="0" w:tplc="0C2A28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7C956F4"/>
    <w:multiLevelType w:val="hybridMultilevel"/>
    <w:tmpl w:val="29F64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2E5FD8"/>
    <w:multiLevelType w:val="hybridMultilevel"/>
    <w:tmpl w:val="3348B5AE"/>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FB640A"/>
    <w:multiLevelType w:val="hybridMultilevel"/>
    <w:tmpl w:val="5F76C362"/>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270D8C"/>
    <w:multiLevelType w:val="hybridMultilevel"/>
    <w:tmpl w:val="F7B22BA0"/>
    <w:lvl w:ilvl="0" w:tplc="00000003">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1852D5"/>
    <w:multiLevelType w:val="hybridMultilevel"/>
    <w:tmpl w:val="EE2E004E"/>
    <w:lvl w:ilvl="0" w:tplc="E3C834DE">
      <w:start w:val="1"/>
      <w:numFmt w:val="bullet"/>
      <w:lvlText w:val=""/>
      <w:lvlJc w:val="left"/>
      <w:pPr>
        <w:tabs>
          <w:tab w:val="num" w:pos="1134"/>
        </w:tabs>
        <w:ind w:left="1247"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B4D86"/>
    <w:multiLevelType w:val="hybridMultilevel"/>
    <w:tmpl w:val="C5BEA948"/>
    <w:lvl w:ilvl="0" w:tplc="0419000F">
      <w:start w:val="1"/>
      <w:numFmt w:val="bullet"/>
      <w:lvlText w:val=""/>
      <w:lvlJc w:val="left"/>
      <w:pPr>
        <w:ind w:left="720" w:hanging="360"/>
      </w:pPr>
      <w:rPr>
        <w:rFonts w:ascii="Symbol" w:hAnsi="Symbol" w:cs="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85543C"/>
    <w:multiLevelType w:val="hybridMultilevel"/>
    <w:tmpl w:val="A4E8F386"/>
    <w:lvl w:ilvl="0" w:tplc="0419000F">
      <w:start w:val="1"/>
      <w:numFmt w:val="bullet"/>
      <w:lvlText w:val=""/>
      <w:lvlJc w:val="left"/>
      <w:pPr>
        <w:ind w:left="720" w:hanging="360"/>
      </w:pPr>
      <w:rPr>
        <w:rFonts w:ascii="Symbol" w:hAnsi="Symbol" w:cs="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9"/>
  </w:num>
  <w:num w:numId="4">
    <w:abstractNumId w:val="21"/>
  </w:num>
  <w:num w:numId="5">
    <w:abstractNumId w:val="1"/>
  </w:num>
  <w:num w:numId="6">
    <w:abstractNumId w:val="28"/>
  </w:num>
  <w:num w:numId="7">
    <w:abstractNumId w:val="30"/>
  </w:num>
  <w:num w:numId="8">
    <w:abstractNumId w:val="19"/>
  </w:num>
  <w:num w:numId="9">
    <w:abstractNumId w:val="43"/>
  </w:num>
  <w:num w:numId="10">
    <w:abstractNumId w:val="0"/>
    <w:lvlOverride w:ilvl="0">
      <w:lvl w:ilvl="0">
        <w:numFmt w:val="bullet"/>
        <w:lvlText w:val="-"/>
        <w:legacy w:legacy="1" w:legacySpace="0" w:legacyIndent="159"/>
        <w:lvlJc w:val="left"/>
        <w:rPr>
          <w:rFonts w:ascii="Times New Roman" w:hAnsi="Times New Roman" w:hint="default"/>
        </w:rPr>
      </w:lvl>
    </w:lvlOverride>
  </w:num>
  <w:num w:numId="11">
    <w:abstractNumId w:val="42"/>
  </w:num>
  <w:num w:numId="12">
    <w:abstractNumId w:val="6"/>
  </w:num>
  <w:num w:numId="13">
    <w:abstractNumId w:val="24"/>
  </w:num>
  <w:num w:numId="14">
    <w:abstractNumId w:val="44"/>
  </w:num>
  <w:num w:numId="15">
    <w:abstractNumId w:val="39"/>
  </w:num>
  <w:num w:numId="16">
    <w:abstractNumId w:val="40"/>
  </w:num>
  <w:num w:numId="17">
    <w:abstractNumId w:val="13"/>
  </w:num>
  <w:num w:numId="18">
    <w:abstractNumId w:val="36"/>
  </w:num>
  <w:num w:numId="19">
    <w:abstractNumId w:val="25"/>
  </w:num>
  <w:num w:numId="20">
    <w:abstractNumId w:val="45"/>
  </w:num>
  <w:num w:numId="21">
    <w:abstractNumId w:val="33"/>
  </w:num>
  <w:num w:numId="22">
    <w:abstractNumId w:val="11"/>
  </w:num>
  <w:num w:numId="23">
    <w:abstractNumId w:val="23"/>
  </w:num>
  <w:num w:numId="24">
    <w:abstractNumId w:val="2"/>
  </w:num>
  <w:num w:numId="25">
    <w:abstractNumId w:val="5"/>
  </w:num>
  <w:num w:numId="26">
    <w:abstractNumId w:val="18"/>
  </w:num>
  <w:num w:numId="27">
    <w:abstractNumId w:val="15"/>
  </w:num>
  <w:num w:numId="28">
    <w:abstractNumId w:val="46"/>
  </w:num>
  <w:num w:numId="29">
    <w:abstractNumId w:val="47"/>
  </w:num>
  <w:num w:numId="30">
    <w:abstractNumId w:val="34"/>
  </w:num>
  <w:num w:numId="31">
    <w:abstractNumId w:val="17"/>
  </w:num>
  <w:num w:numId="32">
    <w:abstractNumId w:val="38"/>
  </w:num>
  <w:num w:numId="33">
    <w:abstractNumId w:val="10"/>
  </w:num>
  <w:num w:numId="34">
    <w:abstractNumId w:val="8"/>
  </w:num>
  <w:num w:numId="35">
    <w:abstractNumId w:val="7"/>
  </w:num>
  <w:num w:numId="36">
    <w:abstractNumId w:val="3"/>
  </w:num>
  <w:num w:numId="37">
    <w:abstractNumId w:val="41"/>
  </w:num>
  <w:num w:numId="38">
    <w:abstractNumId w:val="27"/>
  </w:num>
  <w:num w:numId="39">
    <w:abstractNumId w:val="14"/>
  </w:num>
  <w:num w:numId="40">
    <w:abstractNumId w:val="20"/>
  </w:num>
  <w:num w:numId="41">
    <w:abstractNumId w:val="26"/>
  </w:num>
  <w:num w:numId="42">
    <w:abstractNumId w:val="31"/>
  </w:num>
  <w:num w:numId="43">
    <w:abstractNumId w:val="49"/>
  </w:num>
  <w:num w:numId="44">
    <w:abstractNumId w:val="12"/>
  </w:num>
  <w:num w:numId="45">
    <w:abstractNumId w:val="16"/>
  </w:num>
  <w:num w:numId="46">
    <w:abstractNumId w:val="32"/>
  </w:num>
  <w:num w:numId="47">
    <w:abstractNumId w:val="48"/>
  </w:num>
  <w:num w:numId="48">
    <w:abstractNumId w:val="37"/>
  </w:num>
  <w:num w:numId="49">
    <w:abstractNumId w:val="4"/>
  </w:num>
  <w:num w:numId="5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F6"/>
    <w:rsid w:val="000069BD"/>
    <w:rsid w:val="00006CB8"/>
    <w:rsid w:val="00007A37"/>
    <w:rsid w:val="0001421C"/>
    <w:rsid w:val="000149A9"/>
    <w:rsid w:val="000171F8"/>
    <w:rsid w:val="0001726A"/>
    <w:rsid w:val="00027166"/>
    <w:rsid w:val="00034798"/>
    <w:rsid w:val="000415D4"/>
    <w:rsid w:val="00044E04"/>
    <w:rsid w:val="000522CB"/>
    <w:rsid w:val="000603E8"/>
    <w:rsid w:val="00061E9C"/>
    <w:rsid w:val="00071982"/>
    <w:rsid w:val="00086F31"/>
    <w:rsid w:val="00087ADC"/>
    <w:rsid w:val="00092586"/>
    <w:rsid w:val="000A108C"/>
    <w:rsid w:val="000B1588"/>
    <w:rsid w:val="000B1DE9"/>
    <w:rsid w:val="000B3D27"/>
    <w:rsid w:val="000B528E"/>
    <w:rsid w:val="000B601B"/>
    <w:rsid w:val="000C2EDF"/>
    <w:rsid w:val="000C3839"/>
    <w:rsid w:val="000C77D5"/>
    <w:rsid w:val="000E0E02"/>
    <w:rsid w:val="000E1BFD"/>
    <w:rsid w:val="000E6402"/>
    <w:rsid w:val="000E68C0"/>
    <w:rsid w:val="000F7F18"/>
    <w:rsid w:val="00111FEF"/>
    <w:rsid w:val="00113FA0"/>
    <w:rsid w:val="00116357"/>
    <w:rsid w:val="00124490"/>
    <w:rsid w:val="00131974"/>
    <w:rsid w:val="00147C44"/>
    <w:rsid w:val="00153883"/>
    <w:rsid w:val="00155FF7"/>
    <w:rsid w:val="0015715C"/>
    <w:rsid w:val="00163DED"/>
    <w:rsid w:val="00164372"/>
    <w:rsid w:val="00166AF6"/>
    <w:rsid w:val="00167DCF"/>
    <w:rsid w:val="0017014B"/>
    <w:rsid w:val="00170D11"/>
    <w:rsid w:val="001824C8"/>
    <w:rsid w:val="001901B7"/>
    <w:rsid w:val="00193B5C"/>
    <w:rsid w:val="001A53F9"/>
    <w:rsid w:val="001C54AD"/>
    <w:rsid w:val="001D17DA"/>
    <w:rsid w:val="001D58DA"/>
    <w:rsid w:val="001E1E42"/>
    <w:rsid w:val="001E5487"/>
    <w:rsid w:val="001E56E3"/>
    <w:rsid w:val="001E61AD"/>
    <w:rsid w:val="001E6553"/>
    <w:rsid w:val="001F37AF"/>
    <w:rsid w:val="00204229"/>
    <w:rsid w:val="0021285D"/>
    <w:rsid w:val="00212FF6"/>
    <w:rsid w:val="00222ABC"/>
    <w:rsid w:val="00223975"/>
    <w:rsid w:val="00225960"/>
    <w:rsid w:val="002476DA"/>
    <w:rsid w:val="00247868"/>
    <w:rsid w:val="0026468D"/>
    <w:rsid w:val="002778FB"/>
    <w:rsid w:val="00282765"/>
    <w:rsid w:val="002A273D"/>
    <w:rsid w:val="002A41F9"/>
    <w:rsid w:val="002B06D1"/>
    <w:rsid w:val="002B0B53"/>
    <w:rsid w:val="002D463F"/>
    <w:rsid w:val="002E1AEE"/>
    <w:rsid w:val="002F3ABF"/>
    <w:rsid w:val="00327951"/>
    <w:rsid w:val="003366C4"/>
    <w:rsid w:val="00344734"/>
    <w:rsid w:val="0034535A"/>
    <w:rsid w:val="00345F0D"/>
    <w:rsid w:val="00352C91"/>
    <w:rsid w:val="0036014A"/>
    <w:rsid w:val="00361C71"/>
    <w:rsid w:val="00372441"/>
    <w:rsid w:val="00383CC1"/>
    <w:rsid w:val="00394F67"/>
    <w:rsid w:val="003969B7"/>
    <w:rsid w:val="003A5751"/>
    <w:rsid w:val="003C0567"/>
    <w:rsid w:val="003C7F39"/>
    <w:rsid w:val="003D5502"/>
    <w:rsid w:val="003D57CC"/>
    <w:rsid w:val="003D583E"/>
    <w:rsid w:val="003D7433"/>
    <w:rsid w:val="003E1600"/>
    <w:rsid w:val="003E3344"/>
    <w:rsid w:val="003F2C66"/>
    <w:rsid w:val="00400748"/>
    <w:rsid w:val="00413E5C"/>
    <w:rsid w:val="0041545A"/>
    <w:rsid w:val="00423DB6"/>
    <w:rsid w:val="00435DD0"/>
    <w:rsid w:val="004378A1"/>
    <w:rsid w:val="00441452"/>
    <w:rsid w:val="004417DD"/>
    <w:rsid w:val="00450AB7"/>
    <w:rsid w:val="00454B29"/>
    <w:rsid w:val="00462B5F"/>
    <w:rsid w:val="00464FC6"/>
    <w:rsid w:val="00470AD8"/>
    <w:rsid w:val="00473B68"/>
    <w:rsid w:val="00474B2C"/>
    <w:rsid w:val="00474C6F"/>
    <w:rsid w:val="004854E0"/>
    <w:rsid w:val="00487048"/>
    <w:rsid w:val="004923AA"/>
    <w:rsid w:val="004945C3"/>
    <w:rsid w:val="00495844"/>
    <w:rsid w:val="00495C9A"/>
    <w:rsid w:val="004A1C49"/>
    <w:rsid w:val="004A1FFC"/>
    <w:rsid w:val="004A2860"/>
    <w:rsid w:val="004A5A89"/>
    <w:rsid w:val="004A67E1"/>
    <w:rsid w:val="004A7DE2"/>
    <w:rsid w:val="004C018A"/>
    <w:rsid w:val="004C1D5D"/>
    <w:rsid w:val="004C2DE0"/>
    <w:rsid w:val="004C2E55"/>
    <w:rsid w:val="004E2059"/>
    <w:rsid w:val="004E45D6"/>
    <w:rsid w:val="004F32F0"/>
    <w:rsid w:val="004F5333"/>
    <w:rsid w:val="0050428D"/>
    <w:rsid w:val="005129F0"/>
    <w:rsid w:val="0051355F"/>
    <w:rsid w:val="00514EA1"/>
    <w:rsid w:val="00520C2A"/>
    <w:rsid w:val="00521307"/>
    <w:rsid w:val="00536104"/>
    <w:rsid w:val="00537368"/>
    <w:rsid w:val="005423D5"/>
    <w:rsid w:val="00542E2C"/>
    <w:rsid w:val="0054380B"/>
    <w:rsid w:val="0055588B"/>
    <w:rsid w:val="00557412"/>
    <w:rsid w:val="0056224E"/>
    <w:rsid w:val="005630B5"/>
    <w:rsid w:val="00567AE6"/>
    <w:rsid w:val="00586DD2"/>
    <w:rsid w:val="005A3410"/>
    <w:rsid w:val="005B12BC"/>
    <w:rsid w:val="005B35EA"/>
    <w:rsid w:val="005B6803"/>
    <w:rsid w:val="005C702A"/>
    <w:rsid w:val="005D2AEF"/>
    <w:rsid w:val="005F25FE"/>
    <w:rsid w:val="005F3193"/>
    <w:rsid w:val="005F4AE0"/>
    <w:rsid w:val="00606058"/>
    <w:rsid w:val="00614557"/>
    <w:rsid w:val="006157B1"/>
    <w:rsid w:val="006175FD"/>
    <w:rsid w:val="006238EE"/>
    <w:rsid w:val="006315EE"/>
    <w:rsid w:val="00634C1E"/>
    <w:rsid w:val="00635378"/>
    <w:rsid w:val="00637787"/>
    <w:rsid w:val="0064183A"/>
    <w:rsid w:val="006447E1"/>
    <w:rsid w:val="006512CC"/>
    <w:rsid w:val="00663523"/>
    <w:rsid w:val="006643E1"/>
    <w:rsid w:val="0066778D"/>
    <w:rsid w:val="00675BF4"/>
    <w:rsid w:val="00680F0C"/>
    <w:rsid w:val="00681802"/>
    <w:rsid w:val="00694711"/>
    <w:rsid w:val="006953D7"/>
    <w:rsid w:val="00697C57"/>
    <w:rsid w:val="006A1DC3"/>
    <w:rsid w:val="006A6936"/>
    <w:rsid w:val="006B18EF"/>
    <w:rsid w:val="006C49B9"/>
    <w:rsid w:val="006D17E8"/>
    <w:rsid w:val="006D479A"/>
    <w:rsid w:val="006E02B9"/>
    <w:rsid w:val="006E0886"/>
    <w:rsid w:val="006F454B"/>
    <w:rsid w:val="00710F68"/>
    <w:rsid w:val="00714D0D"/>
    <w:rsid w:val="00721048"/>
    <w:rsid w:val="00722523"/>
    <w:rsid w:val="007264C6"/>
    <w:rsid w:val="007414DA"/>
    <w:rsid w:val="00753155"/>
    <w:rsid w:val="0075492B"/>
    <w:rsid w:val="00770EF6"/>
    <w:rsid w:val="007735A5"/>
    <w:rsid w:val="00773813"/>
    <w:rsid w:val="0077499E"/>
    <w:rsid w:val="0077668C"/>
    <w:rsid w:val="00776BFB"/>
    <w:rsid w:val="00782B57"/>
    <w:rsid w:val="0078314F"/>
    <w:rsid w:val="0078471B"/>
    <w:rsid w:val="00785E66"/>
    <w:rsid w:val="007903B8"/>
    <w:rsid w:val="0079675C"/>
    <w:rsid w:val="007A5E86"/>
    <w:rsid w:val="007A774A"/>
    <w:rsid w:val="007B4D26"/>
    <w:rsid w:val="007E3129"/>
    <w:rsid w:val="007F0092"/>
    <w:rsid w:val="007F2512"/>
    <w:rsid w:val="007F3A51"/>
    <w:rsid w:val="00800F52"/>
    <w:rsid w:val="00803F55"/>
    <w:rsid w:val="008152CC"/>
    <w:rsid w:val="00820595"/>
    <w:rsid w:val="00821DD9"/>
    <w:rsid w:val="00824B84"/>
    <w:rsid w:val="00845FDE"/>
    <w:rsid w:val="008563EE"/>
    <w:rsid w:val="0086223E"/>
    <w:rsid w:val="00862F46"/>
    <w:rsid w:val="008668E9"/>
    <w:rsid w:val="008711AD"/>
    <w:rsid w:val="00877B9A"/>
    <w:rsid w:val="0088252F"/>
    <w:rsid w:val="00896B47"/>
    <w:rsid w:val="008A1FD6"/>
    <w:rsid w:val="008A329C"/>
    <w:rsid w:val="008B335F"/>
    <w:rsid w:val="008C053E"/>
    <w:rsid w:val="008D1EA5"/>
    <w:rsid w:val="008D3D02"/>
    <w:rsid w:val="008D4A67"/>
    <w:rsid w:val="008E2C24"/>
    <w:rsid w:val="008F6F01"/>
    <w:rsid w:val="008F7437"/>
    <w:rsid w:val="00900E40"/>
    <w:rsid w:val="00906DC6"/>
    <w:rsid w:val="0091573B"/>
    <w:rsid w:val="00920C01"/>
    <w:rsid w:val="009240CB"/>
    <w:rsid w:val="00931B4D"/>
    <w:rsid w:val="00934F03"/>
    <w:rsid w:val="00942A43"/>
    <w:rsid w:val="00950356"/>
    <w:rsid w:val="00950897"/>
    <w:rsid w:val="00957ED0"/>
    <w:rsid w:val="00961ADB"/>
    <w:rsid w:val="00962ACF"/>
    <w:rsid w:val="00963D0F"/>
    <w:rsid w:val="009645CC"/>
    <w:rsid w:val="00972C0E"/>
    <w:rsid w:val="00982A9E"/>
    <w:rsid w:val="009856E7"/>
    <w:rsid w:val="00986956"/>
    <w:rsid w:val="0098721E"/>
    <w:rsid w:val="00992B43"/>
    <w:rsid w:val="009A3467"/>
    <w:rsid w:val="009A7306"/>
    <w:rsid w:val="009B222A"/>
    <w:rsid w:val="009B6C7B"/>
    <w:rsid w:val="009B790F"/>
    <w:rsid w:val="009C4B71"/>
    <w:rsid w:val="009D7DBE"/>
    <w:rsid w:val="009F2122"/>
    <w:rsid w:val="009F241F"/>
    <w:rsid w:val="009F54D5"/>
    <w:rsid w:val="00A10842"/>
    <w:rsid w:val="00A15DA2"/>
    <w:rsid w:val="00A17254"/>
    <w:rsid w:val="00A21A7B"/>
    <w:rsid w:val="00A36186"/>
    <w:rsid w:val="00A43970"/>
    <w:rsid w:val="00A57191"/>
    <w:rsid w:val="00A662E1"/>
    <w:rsid w:val="00A6784D"/>
    <w:rsid w:val="00A74C7F"/>
    <w:rsid w:val="00A76173"/>
    <w:rsid w:val="00A8028F"/>
    <w:rsid w:val="00A96568"/>
    <w:rsid w:val="00A96752"/>
    <w:rsid w:val="00AA056D"/>
    <w:rsid w:val="00AA088A"/>
    <w:rsid w:val="00AB02CB"/>
    <w:rsid w:val="00AB4F09"/>
    <w:rsid w:val="00AC159A"/>
    <w:rsid w:val="00AC7D13"/>
    <w:rsid w:val="00AE24FA"/>
    <w:rsid w:val="00AF3CF2"/>
    <w:rsid w:val="00B12AC4"/>
    <w:rsid w:val="00B219F6"/>
    <w:rsid w:val="00B24942"/>
    <w:rsid w:val="00B25D9A"/>
    <w:rsid w:val="00B344DB"/>
    <w:rsid w:val="00B43312"/>
    <w:rsid w:val="00B45FE2"/>
    <w:rsid w:val="00B578DB"/>
    <w:rsid w:val="00B67693"/>
    <w:rsid w:val="00B679F0"/>
    <w:rsid w:val="00B7018F"/>
    <w:rsid w:val="00B80336"/>
    <w:rsid w:val="00B80A84"/>
    <w:rsid w:val="00B92FC5"/>
    <w:rsid w:val="00BA4DCD"/>
    <w:rsid w:val="00BB220F"/>
    <w:rsid w:val="00BB32A7"/>
    <w:rsid w:val="00BB3E17"/>
    <w:rsid w:val="00BD0B12"/>
    <w:rsid w:val="00BD3F1A"/>
    <w:rsid w:val="00BD52CA"/>
    <w:rsid w:val="00BE04F4"/>
    <w:rsid w:val="00BE66FB"/>
    <w:rsid w:val="00BF0185"/>
    <w:rsid w:val="00BF36DA"/>
    <w:rsid w:val="00C00A80"/>
    <w:rsid w:val="00C03840"/>
    <w:rsid w:val="00C101B2"/>
    <w:rsid w:val="00C13A34"/>
    <w:rsid w:val="00C21093"/>
    <w:rsid w:val="00C40CBC"/>
    <w:rsid w:val="00C45C41"/>
    <w:rsid w:val="00C5248D"/>
    <w:rsid w:val="00C57F02"/>
    <w:rsid w:val="00C606B7"/>
    <w:rsid w:val="00C641F2"/>
    <w:rsid w:val="00C67DF0"/>
    <w:rsid w:val="00C76A8F"/>
    <w:rsid w:val="00C76E22"/>
    <w:rsid w:val="00C91A16"/>
    <w:rsid w:val="00CA22B2"/>
    <w:rsid w:val="00CA2EA2"/>
    <w:rsid w:val="00CA3947"/>
    <w:rsid w:val="00CB109A"/>
    <w:rsid w:val="00CC3CC5"/>
    <w:rsid w:val="00CD20D1"/>
    <w:rsid w:val="00CE04FE"/>
    <w:rsid w:val="00CE76A0"/>
    <w:rsid w:val="00CE7FBC"/>
    <w:rsid w:val="00CF3F38"/>
    <w:rsid w:val="00CF7892"/>
    <w:rsid w:val="00D0744C"/>
    <w:rsid w:val="00D105E5"/>
    <w:rsid w:val="00D131B5"/>
    <w:rsid w:val="00D13A91"/>
    <w:rsid w:val="00D16249"/>
    <w:rsid w:val="00D17A43"/>
    <w:rsid w:val="00D27B10"/>
    <w:rsid w:val="00D3361E"/>
    <w:rsid w:val="00D412A5"/>
    <w:rsid w:val="00D42A27"/>
    <w:rsid w:val="00D440A2"/>
    <w:rsid w:val="00D45693"/>
    <w:rsid w:val="00D525E4"/>
    <w:rsid w:val="00D54D2A"/>
    <w:rsid w:val="00D6194F"/>
    <w:rsid w:val="00D64FE3"/>
    <w:rsid w:val="00D737F8"/>
    <w:rsid w:val="00D92409"/>
    <w:rsid w:val="00D93C8A"/>
    <w:rsid w:val="00D9503D"/>
    <w:rsid w:val="00D95FB2"/>
    <w:rsid w:val="00DA2758"/>
    <w:rsid w:val="00DB0809"/>
    <w:rsid w:val="00DB72D3"/>
    <w:rsid w:val="00DD0F9B"/>
    <w:rsid w:val="00DD5319"/>
    <w:rsid w:val="00DD68A1"/>
    <w:rsid w:val="00DD7A1B"/>
    <w:rsid w:val="00DE3409"/>
    <w:rsid w:val="00DF54CB"/>
    <w:rsid w:val="00E000AD"/>
    <w:rsid w:val="00E16A91"/>
    <w:rsid w:val="00E20193"/>
    <w:rsid w:val="00E25662"/>
    <w:rsid w:val="00E301D0"/>
    <w:rsid w:val="00E43C21"/>
    <w:rsid w:val="00E714F7"/>
    <w:rsid w:val="00E71E0B"/>
    <w:rsid w:val="00E80C8A"/>
    <w:rsid w:val="00E86EAB"/>
    <w:rsid w:val="00E90D49"/>
    <w:rsid w:val="00EA0AE3"/>
    <w:rsid w:val="00EC2D6E"/>
    <w:rsid w:val="00EC4574"/>
    <w:rsid w:val="00ED22C2"/>
    <w:rsid w:val="00ED3D84"/>
    <w:rsid w:val="00ED555D"/>
    <w:rsid w:val="00ED6C9A"/>
    <w:rsid w:val="00EE1484"/>
    <w:rsid w:val="00EE26F4"/>
    <w:rsid w:val="00F0274F"/>
    <w:rsid w:val="00F14828"/>
    <w:rsid w:val="00F1659D"/>
    <w:rsid w:val="00F20494"/>
    <w:rsid w:val="00F27A4E"/>
    <w:rsid w:val="00F31392"/>
    <w:rsid w:val="00F317B8"/>
    <w:rsid w:val="00F3236F"/>
    <w:rsid w:val="00F4003A"/>
    <w:rsid w:val="00F41041"/>
    <w:rsid w:val="00F43DB8"/>
    <w:rsid w:val="00F451FC"/>
    <w:rsid w:val="00F50825"/>
    <w:rsid w:val="00F82626"/>
    <w:rsid w:val="00F840BC"/>
    <w:rsid w:val="00F94A87"/>
    <w:rsid w:val="00F95974"/>
    <w:rsid w:val="00FA69CF"/>
    <w:rsid w:val="00FB5888"/>
    <w:rsid w:val="00FB5CA6"/>
    <w:rsid w:val="00FC0C5A"/>
    <w:rsid w:val="00FC2EF1"/>
    <w:rsid w:val="00FC5804"/>
    <w:rsid w:val="00FC7490"/>
    <w:rsid w:val="00FE4DDF"/>
    <w:rsid w:val="00FE59FD"/>
    <w:rsid w:val="00FF0682"/>
    <w:rsid w:val="00FF6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7C6A8"/>
  <w15:docId w15:val="{00941A26-2693-4099-8035-8165C303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8F"/>
  </w:style>
  <w:style w:type="paragraph" w:styleId="1">
    <w:name w:val="heading 1"/>
    <w:basedOn w:val="a"/>
    <w:next w:val="a"/>
    <w:link w:val="10"/>
    <w:uiPriority w:val="9"/>
    <w:qFormat/>
    <w:rsid w:val="00166AF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66AF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166AF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166AF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166AF6"/>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66AF6"/>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66AF6"/>
    <w:pPr>
      <w:spacing w:after="0" w:line="240" w:lineRule="auto"/>
      <w:jc w:val="both"/>
    </w:pPr>
    <w:rPr>
      <w:rFonts w:ascii="Courier New" w:eastAsia="Times New Roman" w:hAnsi="Courier New" w:cs="Courier New"/>
      <w:sz w:val="20"/>
      <w:szCs w:val="20"/>
    </w:rPr>
  </w:style>
  <w:style w:type="character" w:customStyle="1" w:styleId="a4">
    <w:name w:val="Текст Знак"/>
    <w:basedOn w:val="a0"/>
    <w:link w:val="a3"/>
    <w:rsid w:val="00166AF6"/>
    <w:rPr>
      <w:rFonts w:ascii="Courier New" w:eastAsia="Times New Roman" w:hAnsi="Courier New" w:cs="Courier New"/>
      <w:sz w:val="20"/>
      <w:szCs w:val="20"/>
    </w:rPr>
  </w:style>
  <w:style w:type="paragraph" w:styleId="a5">
    <w:name w:val="header"/>
    <w:basedOn w:val="a"/>
    <w:link w:val="a6"/>
    <w:unhideWhenUsed/>
    <w:rsid w:val="00166AF6"/>
    <w:pPr>
      <w:tabs>
        <w:tab w:val="center" w:pos="4677"/>
        <w:tab w:val="right" w:pos="9355"/>
      </w:tabs>
      <w:spacing w:after="0" w:line="240" w:lineRule="auto"/>
    </w:pPr>
  </w:style>
  <w:style w:type="character" w:customStyle="1" w:styleId="a6">
    <w:name w:val="Верхний колонтитул Знак"/>
    <w:basedOn w:val="a0"/>
    <w:link w:val="a5"/>
    <w:rsid w:val="00166AF6"/>
  </w:style>
  <w:style w:type="paragraph" w:styleId="a7">
    <w:name w:val="footer"/>
    <w:basedOn w:val="a"/>
    <w:link w:val="a8"/>
    <w:uiPriority w:val="99"/>
    <w:unhideWhenUsed/>
    <w:rsid w:val="00166A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AF6"/>
  </w:style>
  <w:style w:type="paragraph" w:styleId="a9">
    <w:name w:val="Balloon Text"/>
    <w:basedOn w:val="a"/>
    <w:link w:val="aa"/>
    <w:uiPriority w:val="99"/>
    <w:semiHidden/>
    <w:unhideWhenUsed/>
    <w:rsid w:val="00166A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6AF6"/>
    <w:rPr>
      <w:rFonts w:ascii="Tahoma" w:hAnsi="Tahoma" w:cs="Tahoma"/>
      <w:sz w:val="16"/>
      <w:szCs w:val="16"/>
    </w:rPr>
  </w:style>
  <w:style w:type="character" w:customStyle="1" w:styleId="10">
    <w:name w:val="Заголовок 1 Знак"/>
    <w:basedOn w:val="a0"/>
    <w:link w:val="1"/>
    <w:uiPriority w:val="9"/>
    <w:rsid w:val="00166AF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66AF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66AF6"/>
    <w:rPr>
      <w:rFonts w:ascii="Cambria" w:eastAsia="Times New Roman" w:hAnsi="Cambria" w:cs="Times New Roman"/>
      <w:b/>
      <w:bCs/>
      <w:sz w:val="26"/>
      <w:szCs w:val="26"/>
    </w:rPr>
  </w:style>
  <w:style w:type="character" w:customStyle="1" w:styleId="40">
    <w:name w:val="Заголовок 4 Знак"/>
    <w:basedOn w:val="a0"/>
    <w:link w:val="4"/>
    <w:uiPriority w:val="9"/>
    <w:rsid w:val="00166AF6"/>
    <w:rPr>
      <w:rFonts w:ascii="Calibri" w:eastAsia="Times New Roman" w:hAnsi="Calibri" w:cs="Times New Roman"/>
      <w:b/>
      <w:bCs/>
      <w:sz w:val="28"/>
      <w:szCs w:val="28"/>
    </w:rPr>
  </w:style>
  <w:style w:type="character" w:customStyle="1" w:styleId="50">
    <w:name w:val="Заголовок 5 Знак"/>
    <w:basedOn w:val="a0"/>
    <w:link w:val="5"/>
    <w:uiPriority w:val="9"/>
    <w:rsid w:val="00166AF6"/>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166AF6"/>
    <w:rPr>
      <w:rFonts w:ascii="Calibri" w:eastAsia="Times New Roman" w:hAnsi="Calibri" w:cs="Times New Roman"/>
      <w:b/>
      <w:bCs/>
    </w:rPr>
  </w:style>
  <w:style w:type="paragraph" w:customStyle="1" w:styleId="ab">
    <w:name w:val="Второй уровень"/>
    <w:basedOn w:val="ac"/>
    <w:qFormat/>
    <w:rsid w:val="00166AF6"/>
    <w:pPr>
      <w:spacing w:before="120" w:after="120" w:line="312" w:lineRule="auto"/>
      <w:ind w:left="792" w:hanging="432"/>
      <w:jc w:val="center"/>
    </w:pPr>
    <w:rPr>
      <w:rFonts w:cs="Calibri"/>
      <w:b/>
      <w:bCs/>
      <w:sz w:val="24"/>
      <w:szCs w:val="24"/>
      <w:lang w:val="en-US" w:eastAsia="en-US" w:bidi="en-US"/>
    </w:rPr>
  </w:style>
  <w:style w:type="paragraph" w:styleId="ac">
    <w:name w:val="List Paragraph"/>
    <w:aliases w:val="обычный"/>
    <w:basedOn w:val="a"/>
    <w:link w:val="ad"/>
    <w:uiPriority w:val="34"/>
    <w:qFormat/>
    <w:rsid w:val="00166AF6"/>
    <w:pPr>
      <w:ind w:left="708"/>
    </w:pPr>
    <w:rPr>
      <w:rFonts w:ascii="Calibri" w:eastAsia="Times New Roman" w:hAnsi="Calibri" w:cs="Times New Roman"/>
    </w:rPr>
  </w:style>
  <w:style w:type="table" w:styleId="ae">
    <w:name w:val="Table Grid"/>
    <w:basedOn w:val="a1"/>
    <w:uiPriority w:val="59"/>
    <w:rsid w:val="00166AF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
    <w:next w:val="a"/>
    <w:link w:val="af0"/>
    <w:uiPriority w:val="10"/>
    <w:qFormat/>
    <w:rsid w:val="00166AF6"/>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0">
    <w:name w:val="Заголовок Знак"/>
    <w:basedOn w:val="a0"/>
    <w:link w:val="af"/>
    <w:uiPriority w:val="10"/>
    <w:rsid w:val="00166AF6"/>
    <w:rPr>
      <w:rFonts w:ascii="Cambria" w:eastAsia="Times New Roman" w:hAnsi="Cambria" w:cs="Times New Roman"/>
      <w:b/>
      <w:bCs/>
      <w:kern w:val="28"/>
      <w:sz w:val="32"/>
      <w:szCs w:val="32"/>
      <w:lang w:val="en-US" w:eastAsia="en-US" w:bidi="en-US"/>
    </w:rPr>
  </w:style>
  <w:style w:type="paragraph" w:styleId="11">
    <w:name w:val="toc 1"/>
    <w:basedOn w:val="a"/>
    <w:next w:val="a"/>
    <w:autoRedefine/>
    <w:uiPriority w:val="39"/>
    <w:unhideWhenUsed/>
    <w:rsid w:val="00116357"/>
    <w:pPr>
      <w:tabs>
        <w:tab w:val="left" w:pos="440"/>
        <w:tab w:val="right" w:leader="dot" w:pos="9345"/>
      </w:tabs>
      <w:spacing w:after="0" w:line="360" w:lineRule="auto"/>
    </w:pPr>
    <w:rPr>
      <w:rFonts w:ascii="Calibri" w:eastAsia="Times New Roman" w:hAnsi="Calibri" w:cs="Times New Roman"/>
    </w:rPr>
  </w:style>
  <w:style w:type="character" w:styleId="af1">
    <w:name w:val="Hyperlink"/>
    <w:basedOn w:val="a0"/>
    <w:uiPriority w:val="99"/>
    <w:unhideWhenUsed/>
    <w:rsid w:val="00166AF6"/>
    <w:rPr>
      <w:color w:val="0000FF"/>
      <w:u w:val="single"/>
    </w:rPr>
  </w:style>
  <w:style w:type="paragraph" w:styleId="af2">
    <w:name w:val="Document Map"/>
    <w:basedOn w:val="a"/>
    <w:link w:val="af3"/>
    <w:uiPriority w:val="99"/>
    <w:semiHidden/>
    <w:unhideWhenUsed/>
    <w:rsid w:val="00166AF6"/>
    <w:rPr>
      <w:rFonts w:ascii="Tahoma" w:eastAsia="Times New Roman" w:hAnsi="Tahoma" w:cs="Tahoma"/>
      <w:sz w:val="16"/>
      <w:szCs w:val="16"/>
    </w:rPr>
  </w:style>
  <w:style w:type="character" w:customStyle="1" w:styleId="af3">
    <w:name w:val="Схема документа Знак"/>
    <w:basedOn w:val="a0"/>
    <w:link w:val="af2"/>
    <w:uiPriority w:val="99"/>
    <w:semiHidden/>
    <w:rsid w:val="00166AF6"/>
    <w:rPr>
      <w:rFonts w:ascii="Tahoma" w:eastAsia="Times New Roman" w:hAnsi="Tahoma" w:cs="Tahoma"/>
      <w:sz w:val="16"/>
      <w:szCs w:val="16"/>
    </w:rPr>
  </w:style>
  <w:style w:type="paragraph" w:styleId="21">
    <w:name w:val="toc 2"/>
    <w:basedOn w:val="a"/>
    <w:next w:val="a"/>
    <w:autoRedefine/>
    <w:uiPriority w:val="39"/>
    <w:unhideWhenUsed/>
    <w:rsid w:val="00166AF6"/>
    <w:pPr>
      <w:ind w:left="220"/>
    </w:pPr>
    <w:rPr>
      <w:rFonts w:ascii="Calibri" w:eastAsia="Times New Roman" w:hAnsi="Calibri" w:cs="Times New Roman"/>
    </w:rPr>
  </w:style>
  <w:style w:type="paragraph" w:customStyle="1" w:styleId="S">
    <w:name w:val="S_Маркированный"/>
    <w:basedOn w:val="af4"/>
    <w:link w:val="S0"/>
    <w:autoRedefine/>
    <w:locked/>
    <w:rsid w:val="00166AF6"/>
    <w:pPr>
      <w:tabs>
        <w:tab w:val="left" w:pos="993"/>
      </w:tabs>
      <w:spacing w:after="0"/>
      <w:ind w:left="0" w:firstLine="0"/>
      <w:contextualSpacing w:val="0"/>
      <w:jc w:val="both"/>
    </w:pPr>
    <w:rPr>
      <w:rFonts w:ascii="Times New Roman" w:hAnsi="Times New Roman"/>
      <w:b/>
      <w:i/>
      <w:sz w:val="28"/>
      <w:szCs w:val="28"/>
    </w:rPr>
  </w:style>
  <w:style w:type="character" w:customStyle="1" w:styleId="S0">
    <w:name w:val="S_Маркированный Знак"/>
    <w:basedOn w:val="a0"/>
    <w:link w:val="S"/>
    <w:rsid w:val="00166AF6"/>
    <w:rPr>
      <w:rFonts w:ascii="Times New Roman" w:eastAsia="Times New Roman" w:hAnsi="Times New Roman" w:cs="Times New Roman"/>
      <w:b/>
      <w:i/>
      <w:sz w:val="28"/>
      <w:szCs w:val="28"/>
    </w:rPr>
  </w:style>
  <w:style w:type="paragraph" w:styleId="af4">
    <w:name w:val="List Bullet"/>
    <w:basedOn w:val="a"/>
    <w:uiPriority w:val="99"/>
    <w:unhideWhenUsed/>
    <w:rsid w:val="00166AF6"/>
    <w:pPr>
      <w:ind w:left="1080" w:hanging="360"/>
      <w:contextualSpacing/>
    </w:pPr>
    <w:rPr>
      <w:rFonts w:ascii="Calibri" w:eastAsia="Times New Roman" w:hAnsi="Calibri" w:cs="Times New Roman"/>
    </w:rPr>
  </w:style>
  <w:style w:type="paragraph" w:customStyle="1" w:styleId="S1">
    <w:name w:val="S_Обычный"/>
    <w:basedOn w:val="a"/>
    <w:link w:val="S2"/>
    <w:autoRedefine/>
    <w:qFormat/>
    <w:rsid w:val="00166AF6"/>
    <w:pPr>
      <w:tabs>
        <w:tab w:val="left" w:pos="1134"/>
      </w:tabs>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basedOn w:val="a0"/>
    <w:link w:val="S1"/>
    <w:rsid w:val="00166AF6"/>
    <w:rPr>
      <w:rFonts w:ascii="Times New Roman" w:eastAsia="Times New Roman" w:hAnsi="Times New Roman" w:cs="Times New Roman"/>
      <w:sz w:val="24"/>
      <w:szCs w:val="24"/>
    </w:rPr>
  </w:style>
  <w:style w:type="character" w:customStyle="1" w:styleId="12">
    <w:name w:val="Заголовок_12"/>
    <w:semiHidden/>
    <w:rsid w:val="00166AF6"/>
    <w:rPr>
      <w:b/>
    </w:rPr>
  </w:style>
  <w:style w:type="paragraph" w:customStyle="1" w:styleId="S10">
    <w:name w:val="S_Заголовок 1"/>
    <w:basedOn w:val="a"/>
    <w:rsid w:val="00166AF6"/>
    <w:pPr>
      <w:spacing w:after="0" w:line="240" w:lineRule="auto"/>
      <w:jc w:val="center"/>
    </w:pPr>
    <w:rPr>
      <w:rFonts w:ascii="Times New Roman" w:eastAsia="Times New Roman" w:hAnsi="Times New Roman" w:cs="Times New Roman"/>
      <w:caps/>
      <w:sz w:val="24"/>
      <w:szCs w:val="24"/>
    </w:rPr>
  </w:style>
  <w:style w:type="paragraph" w:customStyle="1" w:styleId="13">
    <w:name w:val="Обычный1"/>
    <w:link w:val="Normal"/>
    <w:rsid w:val="00166AF6"/>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0"/>
    <w:link w:val="13"/>
    <w:rsid w:val="00166AF6"/>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166AF6"/>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166AF6"/>
    <w:rPr>
      <w:rFonts w:ascii="Times New Roman" w:eastAsia="Times New Roman" w:hAnsi="Times New Roman" w:cs="Times New Roman"/>
      <w:b/>
      <w:bCs/>
      <w:sz w:val="20"/>
      <w:szCs w:val="20"/>
    </w:rPr>
  </w:style>
  <w:style w:type="paragraph" w:styleId="31">
    <w:name w:val="toc 3"/>
    <w:basedOn w:val="a"/>
    <w:next w:val="a"/>
    <w:autoRedefine/>
    <w:uiPriority w:val="39"/>
    <w:unhideWhenUsed/>
    <w:rsid w:val="00166AF6"/>
    <w:pPr>
      <w:ind w:left="440"/>
    </w:pPr>
    <w:rPr>
      <w:rFonts w:ascii="Calibri" w:eastAsia="Times New Roman" w:hAnsi="Calibri" w:cs="Times New Roman"/>
    </w:rPr>
  </w:style>
  <w:style w:type="paragraph" w:customStyle="1" w:styleId="S20">
    <w:name w:val="S_Заголовок 2"/>
    <w:basedOn w:val="2"/>
    <w:rsid w:val="00166AF6"/>
    <w:pPr>
      <w:keepNext w:val="0"/>
      <w:tabs>
        <w:tab w:val="num" w:pos="1134"/>
      </w:tabs>
      <w:spacing w:before="0" w:after="0" w:line="360" w:lineRule="auto"/>
      <w:ind w:firstLine="720"/>
      <w:jc w:val="both"/>
    </w:pPr>
    <w:rPr>
      <w:rFonts w:ascii="Times New Roman" w:hAnsi="Times New Roman"/>
      <w:bCs w:val="0"/>
      <w:i w:val="0"/>
      <w:iCs w:val="0"/>
      <w:sz w:val="24"/>
      <w:szCs w:val="24"/>
    </w:rPr>
  </w:style>
  <w:style w:type="paragraph" w:styleId="22">
    <w:name w:val="Body Text Indent 2"/>
    <w:basedOn w:val="a"/>
    <w:link w:val="23"/>
    <w:uiPriority w:val="99"/>
    <w:semiHidden/>
    <w:unhideWhenUsed/>
    <w:rsid w:val="00166AF6"/>
    <w:pPr>
      <w:spacing w:after="120" w:line="480" w:lineRule="auto"/>
      <w:ind w:left="283"/>
    </w:pPr>
    <w:rPr>
      <w:rFonts w:ascii="Calibri" w:eastAsia="Times New Roman" w:hAnsi="Calibri" w:cs="Times New Roman"/>
      <w:sz w:val="24"/>
      <w:szCs w:val="24"/>
      <w:lang w:val="en-US" w:eastAsia="en-US" w:bidi="en-US"/>
    </w:rPr>
  </w:style>
  <w:style w:type="character" w:customStyle="1" w:styleId="23">
    <w:name w:val="Основной текст с отступом 2 Знак"/>
    <w:basedOn w:val="a0"/>
    <w:link w:val="22"/>
    <w:uiPriority w:val="99"/>
    <w:semiHidden/>
    <w:rsid w:val="00166AF6"/>
    <w:rPr>
      <w:rFonts w:ascii="Calibri" w:eastAsia="Times New Roman" w:hAnsi="Calibri" w:cs="Times New Roman"/>
      <w:sz w:val="24"/>
      <w:szCs w:val="24"/>
      <w:lang w:val="en-US" w:eastAsia="en-US" w:bidi="en-US"/>
    </w:rPr>
  </w:style>
  <w:style w:type="paragraph" w:styleId="af5">
    <w:name w:val="Body Text"/>
    <w:aliases w:val="Знак1 Знак"/>
    <w:basedOn w:val="a"/>
    <w:link w:val="af6"/>
    <w:uiPriority w:val="99"/>
    <w:rsid w:val="00166AF6"/>
    <w:pPr>
      <w:spacing w:after="120" w:line="240" w:lineRule="auto"/>
    </w:pPr>
    <w:rPr>
      <w:rFonts w:ascii="Calibri" w:eastAsia="Times New Roman" w:hAnsi="Calibri" w:cs="Calibri"/>
      <w:sz w:val="24"/>
      <w:szCs w:val="24"/>
      <w:lang w:val="en-US" w:eastAsia="en-US" w:bidi="en-US"/>
    </w:rPr>
  </w:style>
  <w:style w:type="character" w:customStyle="1" w:styleId="af6">
    <w:name w:val="Основной текст Знак"/>
    <w:aliases w:val="Знак1 Знак Знак"/>
    <w:basedOn w:val="a0"/>
    <w:link w:val="af5"/>
    <w:uiPriority w:val="99"/>
    <w:rsid w:val="00166AF6"/>
    <w:rPr>
      <w:rFonts w:ascii="Calibri" w:eastAsia="Times New Roman" w:hAnsi="Calibri" w:cs="Calibri"/>
      <w:sz w:val="24"/>
      <w:szCs w:val="24"/>
      <w:lang w:val="en-US" w:eastAsia="en-US" w:bidi="en-US"/>
    </w:rPr>
  </w:style>
  <w:style w:type="paragraph" w:customStyle="1" w:styleId="Style1">
    <w:name w:val="Style1"/>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2">
    <w:name w:val="Style2"/>
    <w:basedOn w:val="a"/>
    <w:uiPriority w:val="99"/>
    <w:rsid w:val="00166AF6"/>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166AF6"/>
    <w:pPr>
      <w:widowControl w:val="0"/>
      <w:autoSpaceDE w:val="0"/>
      <w:autoSpaceDN w:val="0"/>
      <w:adjustRightInd w:val="0"/>
      <w:spacing w:after="0" w:line="376"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166AF6"/>
    <w:pPr>
      <w:widowControl w:val="0"/>
      <w:autoSpaceDE w:val="0"/>
      <w:autoSpaceDN w:val="0"/>
      <w:adjustRightInd w:val="0"/>
      <w:spacing w:after="0" w:line="376" w:lineRule="exact"/>
      <w:ind w:firstLine="507"/>
      <w:jc w:val="both"/>
    </w:pPr>
    <w:rPr>
      <w:rFonts w:ascii="Times New Roman" w:eastAsia="Times New Roman" w:hAnsi="Times New Roman" w:cs="Times New Roman"/>
      <w:sz w:val="24"/>
      <w:szCs w:val="24"/>
    </w:rPr>
  </w:style>
  <w:style w:type="paragraph" w:customStyle="1" w:styleId="Style6">
    <w:name w:val="Style6"/>
    <w:basedOn w:val="a"/>
    <w:uiPriority w:val="99"/>
    <w:rsid w:val="00166A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166AF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uiPriority w:val="99"/>
    <w:rsid w:val="00166AF6"/>
    <w:pPr>
      <w:widowControl w:val="0"/>
      <w:autoSpaceDE w:val="0"/>
      <w:autoSpaceDN w:val="0"/>
      <w:adjustRightInd w:val="0"/>
      <w:spacing w:after="0" w:line="564"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10">
    <w:name w:val="Style10"/>
    <w:basedOn w:val="a"/>
    <w:uiPriority w:val="99"/>
    <w:rsid w:val="00166AF6"/>
    <w:pPr>
      <w:widowControl w:val="0"/>
      <w:autoSpaceDE w:val="0"/>
      <w:autoSpaceDN w:val="0"/>
      <w:adjustRightInd w:val="0"/>
      <w:spacing w:after="0" w:line="376" w:lineRule="exact"/>
      <w:ind w:firstLine="275"/>
      <w:jc w:val="both"/>
    </w:pPr>
    <w:rPr>
      <w:rFonts w:ascii="Times New Roman" w:eastAsia="Times New Roman" w:hAnsi="Times New Roman" w:cs="Times New Roman"/>
      <w:sz w:val="24"/>
      <w:szCs w:val="24"/>
    </w:rPr>
  </w:style>
  <w:style w:type="paragraph" w:customStyle="1" w:styleId="Style11">
    <w:name w:val="Style11"/>
    <w:basedOn w:val="a"/>
    <w:uiPriority w:val="99"/>
    <w:rsid w:val="00166AF6"/>
    <w:pPr>
      <w:widowControl w:val="0"/>
      <w:autoSpaceDE w:val="0"/>
      <w:autoSpaceDN w:val="0"/>
      <w:adjustRightInd w:val="0"/>
      <w:spacing w:after="0" w:line="376" w:lineRule="exact"/>
      <w:ind w:firstLine="919"/>
      <w:jc w:val="both"/>
    </w:pPr>
    <w:rPr>
      <w:rFonts w:ascii="Times New Roman" w:eastAsia="Times New Roman" w:hAnsi="Times New Roman" w:cs="Times New Roman"/>
      <w:sz w:val="24"/>
      <w:szCs w:val="24"/>
    </w:rPr>
  </w:style>
  <w:style w:type="paragraph" w:customStyle="1" w:styleId="Style12">
    <w:name w:val="Style12"/>
    <w:basedOn w:val="a"/>
    <w:uiPriority w:val="99"/>
    <w:rsid w:val="00166AF6"/>
    <w:pPr>
      <w:widowControl w:val="0"/>
      <w:autoSpaceDE w:val="0"/>
      <w:autoSpaceDN w:val="0"/>
      <w:adjustRightInd w:val="0"/>
      <w:spacing w:after="0" w:line="376" w:lineRule="exact"/>
      <w:ind w:firstLine="702"/>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166AF6"/>
    <w:rPr>
      <w:rFonts w:ascii="Times New Roman" w:hAnsi="Times New Roman" w:cs="Times New Roman"/>
      <w:b/>
      <w:bCs/>
      <w:i/>
      <w:iCs/>
      <w:sz w:val="26"/>
      <w:szCs w:val="26"/>
    </w:rPr>
  </w:style>
  <w:style w:type="character" w:customStyle="1" w:styleId="FontStyle15">
    <w:name w:val="Font Style15"/>
    <w:basedOn w:val="a0"/>
    <w:uiPriority w:val="99"/>
    <w:rsid w:val="00166AF6"/>
    <w:rPr>
      <w:rFonts w:ascii="Times New Roman" w:hAnsi="Times New Roman" w:cs="Times New Roman"/>
      <w:sz w:val="26"/>
      <w:szCs w:val="26"/>
    </w:rPr>
  </w:style>
  <w:style w:type="character" w:customStyle="1" w:styleId="FontStyle16">
    <w:name w:val="Font Style16"/>
    <w:basedOn w:val="a0"/>
    <w:uiPriority w:val="99"/>
    <w:rsid w:val="00166AF6"/>
    <w:rPr>
      <w:rFonts w:ascii="Times New Roman" w:hAnsi="Times New Roman" w:cs="Times New Roman"/>
      <w:b/>
      <w:bCs/>
      <w:sz w:val="26"/>
      <w:szCs w:val="26"/>
    </w:rPr>
  </w:style>
  <w:style w:type="paragraph" w:styleId="af7">
    <w:name w:val="Body Text Indent"/>
    <w:basedOn w:val="a"/>
    <w:link w:val="af8"/>
    <w:uiPriority w:val="99"/>
    <w:semiHidden/>
    <w:unhideWhenUsed/>
    <w:rsid w:val="00166AF6"/>
    <w:pPr>
      <w:spacing w:after="120"/>
      <w:ind w:left="283"/>
    </w:pPr>
    <w:rPr>
      <w:rFonts w:ascii="Calibri" w:eastAsia="Times New Roman" w:hAnsi="Calibri" w:cs="Times New Roman"/>
    </w:rPr>
  </w:style>
  <w:style w:type="character" w:customStyle="1" w:styleId="af8">
    <w:name w:val="Основной текст с отступом Знак"/>
    <w:basedOn w:val="a0"/>
    <w:link w:val="af7"/>
    <w:uiPriority w:val="99"/>
    <w:semiHidden/>
    <w:rsid w:val="00166AF6"/>
    <w:rPr>
      <w:rFonts w:ascii="Calibri" w:eastAsia="Times New Roman" w:hAnsi="Calibri" w:cs="Times New Roman"/>
    </w:rPr>
  </w:style>
  <w:style w:type="paragraph" w:customStyle="1" w:styleId="ConsPlusNormal">
    <w:name w:val="ConsPlusNormal"/>
    <w:link w:val="ConsPlusNormal0"/>
    <w:rsid w:val="00166A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11">
    <w:name w:val="S_Маркированный Знак1"/>
    <w:basedOn w:val="a0"/>
    <w:rsid w:val="00166AF6"/>
    <w:rPr>
      <w:rFonts w:ascii="Times New Roman" w:hAnsi="Times New Roman" w:cs="Arial"/>
      <w:sz w:val="24"/>
    </w:rPr>
  </w:style>
  <w:style w:type="paragraph" w:customStyle="1" w:styleId="af9">
    <w:name w:val="Мария"/>
    <w:basedOn w:val="a"/>
    <w:rsid w:val="00166AF6"/>
    <w:pPr>
      <w:spacing w:before="240" w:after="120" w:line="240" w:lineRule="auto"/>
      <w:ind w:firstLine="709"/>
      <w:jc w:val="both"/>
    </w:pPr>
    <w:rPr>
      <w:rFonts w:ascii="Times New Roman" w:eastAsia="Times New Roman" w:hAnsi="Times New Roman" w:cs="Times New Roman"/>
      <w:sz w:val="26"/>
      <w:szCs w:val="26"/>
    </w:rPr>
  </w:style>
  <w:style w:type="paragraph" w:customStyle="1" w:styleId="S3">
    <w:name w:val="S_Заголовок 3"/>
    <w:basedOn w:val="3"/>
    <w:link w:val="S30"/>
    <w:rsid w:val="00166AF6"/>
    <w:pPr>
      <w:keepNext w:val="0"/>
      <w:tabs>
        <w:tab w:val="num" w:pos="1276"/>
      </w:tabs>
      <w:spacing w:before="0" w:after="0" w:line="360" w:lineRule="auto"/>
      <w:ind w:firstLine="720"/>
    </w:pPr>
    <w:rPr>
      <w:rFonts w:ascii="Times New Roman" w:hAnsi="Times New Roman"/>
      <w:b w:val="0"/>
      <w:bCs w:val="0"/>
      <w:sz w:val="24"/>
      <w:szCs w:val="24"/>
      <w:u w:val="single"/>
    </w:rPr>
  </w:style>
  <w:style w:type="character" w:customStyle="1" w:styleId="S30">
    <w:name w:val="S_Заголовок 3 Знак"/>
    <w:basedOn w:val="a0"/>
    <w:link w:val="S3"/>
    <w:rsid w:val="00166AF6"/>
    <w:rPr>
      <w:rFonts w:ascii="Times New Roman" w:eastAsia="Times New Roman" w:hAnsi="Times New Roman" w:cs="Times New Roman"/>
      <w:sz w:val="24"/>
      <w:szCs w:val="24"/>
      <w:u w:val="single"/>
    </w:rPr>
  </w:style>
  <w:style w:type="paragraph" w:customStyle="1" w:styleId="S4">
    <w:name w:val="S_Заголовок 4"/>
    <w:basedOn w:val="4"/>
    <w:link w:val="S40"/>
    <w:rsid w:val="00166AF6"/>
    <w:pPr>
      <w:keepNext w:val="0"/>
      <w:tabs>
        <w:tab w:val="num" w:pos="1418"/>
      </w:tabs>
      <w:spacing w:before="0" w:after="0" w:line="360" w:lineRule="auto"/>
      <w:ind w:firstLine="709"/>
      <w:outlineLvl w:val="4"/>
    </w:pPr>
    <w:rPr>
      <w:rFonts w:ascii="Times New Roman" w:hAnsi="Times New Roman"/>
      <w:b w:val="0"/>
      <w:bCs w:val="0"/>
      <w:i/>
      <w:sz w:val="24"/>
      <w:szCs w:val="24"/>
    </w:rPr>
  </w:style>
  <w:style w:type="character" w:customStyle="1" w:styleId="S40">
    <w:name w:val="S_Заголовок 4 Знак"/>
    <w:basedOn w:val="40"/>
    <w:link w:val="S4"/>
    <w:rsid w:val="00166AF6"/>
    <w:rPr>
      <w:rFonts w:ascii="Times New Roman" w:eastAsia="Times New Roman" w:hAnsi="Times New Roman" w:cs="Times New Roman"/>
      <w:b/>
      <w:bCs/>
      <w:i/>
      <w:sz w:val="24"/>
      <w:szCs w:val="24"/>
    </w:rPr>
  </w:style>
  <w:style w:type="paragraph" w:customStyle="1" w:styleId="S5">
    <w:name w:val="S_Заголовок 5"/>
    <w:basedOn w:val="5"/>
    <w:rsid w:val="00166AF6"/>
    <w:pPr>
      <w:tabs>
        <w:tab w:val="left" w:pos="1560"/>
      </w:tabs>
      <w:spacing w:before="0" w:after="0" w:line="360" w:lineRule="auto"/>
      <w:ind w:firstLine="709"/>
    </w:pPr>
    <w:rPr>
      <w:rFonts w:ascii="Times New Roman" w:hAnsi="Times New Roman"/>
      <w:b w:val="0"/>
      <w:bCs w:val="0"/>
      <w:i w:val="0"/>
      <w:iCs w:val="0"/>
      <w:sz w:val="24"/>
      <w:szCs w:val="24"/>
    </w:rPr>
  </w:style>
  <w:style w:type="paragraph" w:styleId="afa">
    <w:name w:val="TOC Heading"/>
    <w:basedOn w:val="1"/>
    <w:next w:val="a"/>
    <w:uiPriority w:val="39"/>
    <w:semiHidden/>
    <w:unhideWhenUsed/>
    <w:qFormat/>
    <w:rsid w:val="001E548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ConsPlusNormal0">
    <w:name w:val="ConsPlusNormal Знак"/>
    <w:link w:val="ConsPlusNormal"/>
    <w:locked/>
    <w:rsid w:val="00441452"/>
    <w:rPr>
      <w:rFonts w:ascii="Arial" w:eastAsia="Times New Roman" w:hAnsi="Arial" w:cs="Arial"/>
      <w:sz w:val="20"/>
      <w:szCs w:val="20"/>
    </w:rPr>
  </w:style>
  <w:style w:type="character" w:customStyle="1" w:styleId="ad">
    <w:name w:val="Абзац списка Знак"/>
    <w:aliases w:val="обычный Знак"/>
    <w:link w:val="ac"/>
    <w:uiPriority w:val="34"/>
    <w:locked/>
    <w:rsid w:val="00D45693"/>
    <w:rPr>
      <w:rFonts w:ascii="Calibri" w:eastAsia="Times New Roman" w:hAnsi="Calibri" w:cs="Times New Roman"/>
    </w:rPr>
  </w:style>
  <w:style w:type="table" w:customStyle="1" w:styleId="14">
    <w:name w:val="Сетка таблицы14"/>
    <w:basedOn w:val="a1"/>
    <w:next w:val="ae"/>
    <w:uiPriority w:val="39"/>
    <w:rsid w:val="00934F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андарт"/>
    <w:basedOn w:val="af5"/>
    <w:rsid w:val="00934F03"/>
    <w:pPr>
      <w:widowControl w:val="0"/>
      <w:suppressAutoHyphens/>
      <w:spacing w:after="0" w:line="264" w:lineRule="auto"/>
      <w:ind w:firstLine="720"/>
      <w:jc w:val="both"/>
    </w:pPr>
    <w:rPr>
      <w:rFonts w:ascii="Times New Roman" w:hAnsi="Times New Roman" w:cs="Times New Roman"/>
      <w:sz w:val="28"/>
      <w:szCs w:val="20"/>
      <w:lang w:val="ru-RU" w:eastAsia="ar-SA" w:bidi="ar-SA"/>
    </w:rPr>
  </w:style>
  <w:style w:type="paragraph" w:customStyle="1" w:styleId="15">
    <w:name w:val="Текст1"/>
    <w:basedOn w:val="a"/>
    <w:rsid w:val="00972C0E"/>
    <w:pPr>
      <w:widowControl w:val="0"/>
      <w:suppressAutoHyphens/>
      <w:spacing w:after="0" w:line="240" w:lineRule="auto"/>
    </w:pPr>
    <w:rPr>
      <w:rFonts w:ascii="Courier New" w:eastAsia="Lucida Sans Unicode" w:hAnsi="Courier New" w:cs="Courier New"/>
      <w:kern w:val="1"/>
      <w:sz w:val="20"/>
      <w:szCs w:val="20"/>
      <w:lang w:eastAsia="hi-IN" w:bidi="hi-IN"/>
    </w:rPr>
  </w:style>
  <w:style w:type="paragraph" w:styleId="afc">
    <w:name w:val="caption"/>
    <w:basedOn w:val="a"/>
    <w:next w:val="a"/>
    <w:link w:val="afd"/>
    <w:uiPriority w:val="35"/>
    <w:unhideWhenUsed/>
    <w:qFormat/>
    <w:rsid w:val="00972C0E"/>
    <w:pPr>
      <w:spacing w:line="240" w:lineRule="auto"/>
    </w:pPr>
    <w:rPr>
      <w:rFonts w:ascii="Calibri" w:eastAsia="Times New Roman" w:hAnsi="Calibri" w:cs="Times New Roman"/>
      <w:b/>
      <w:bCs/>
      <w:color w:val="4F81BD" w:themeColor="accent1"/>
      <w:sz w:val="18"/>
      <w:szCs w:val="18"/>
    </w:rPr>
  </w:style>
  <w:style w:type="character" w:customStyle="1" w:styleId="afd">
    <w:name w:val="Название объекта Знак"/>
    <w:link w:val="afc"/>
    <w:uiPriority w:val="35"/>
    <w:rsid w:val="00972C0E"/>
    <w:rPr>
      <w:rFonts w:ascii="Calibri" w:eastAsia="Times New Roman" w:hAnsi="Calibri" w:cs="Times New Roman"/>
      <w:b/>
      <w:bCs/>
      <w:color w:val="4F81BD" w:themeColor="accent1"/>
      <w:sz w:val="18"/>
      <w:szCs w:val="18"/>
    </w:rPr>
  </w:style>
  <w:style w:type="table" w:customStyle="1" w:styleId="16">
    <w:name w:val="Сетка таблицы16"/>
    <w:basedOn w:val="a1"/>
    <w:next w:val="ae"/>
    <w:uiPriority w:val="39"/>
    <w:rsid w:val="007264C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225960"/>
  </w:style>
  <w:style w:type="paragraph" w:customStyle="1" w:styleId="afe">
    <w:name w:val="Нормальный (таблица)"/>
    <w:basedOn w:val="a"/>
    <w:next w:val="a"/>
    <w:uiPriority w:val="99"/>
    <w:rsid w:val="004154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
    <w:name w:val="formattext"/>
    <w:basedOn w:val="a"/>
    <w:rsid w:val="00F959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7">
    <w:name w:val="Сетка таблицы1"/>
    <w:basedOn w:val="a1"/>
    <w:next w:val="ae"/>
    <w:rsid w:val="00B219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текст"/>
    <w:basedOn w:val="a"/>
    <w:link w:val="aff0"/>
    <w:uiPriority w:val="99"/>
    <w:qFormat/>
    <w:rsid w:val="00514EA1"/>
    <w:pPr>
      <w:spacing w:after="240" w:line="360" w:lineRule="auto"/>
      <w:ind w:left="1418" w:firstLine="720"/>
      <w:jc w:val="both"/>
    </w:pPr>
    <w:rPr>
      <w:rFonts w:ascii="Arial" w:eastAsia="Times New Roman" w:hAnsi="Arial" w:cs="Arial"/>
      <w:sz w:val="24"/>
      <w:szCs w:val="28"/>
    </w:rPr>
  </w:style>
  <w:style w:type="character" w:customStyle="1" w:styleId="aff0">
    <w:name w:val="текст Знак"/>
    <w:link w:val="aff"/>
    <w:uiPriority w:val="99"/>
    <w:rsid w:val="00514EA1"/>
    <w:rPr>
      <w:rFonts w:ascii="Arial" w:eastAsia="Times New Roman"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848F-7202-43B7-9C2E-8C81A429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5815</Words>
  <Characters>33149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МО Новосергиевский поссовет. Генеральный</vt:lpstr>
    </vt:vector>
  </TitlesOfParts>
  <Company>Geograd</Company>
  <LinksUpToDate>false</LinksUpToDate>
  <CharactersWithSpaces>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 Новосергиевский поссовет. Генеральный</dc:title>
  <dc:creator>абрашина</dc:creator>
  <cp:lastModifiedBy>Татьяна Сергеевна Голикова</cp:lastModifiedBy>
  <cp:revision>28</cp:revision>
  <cp:lastPrinted>2021-06-16T08:53:00Z</cp:lastPrinted>
  <dcterms:created xsi:type="dcterms:W3CDTF">2021-12-27T05:56:00Z</dcterms:created>
  <dcterms:modified xsi:type="dcterms:W3CDTF">2022-06-21T10:20:00Z</dcterms:modified>
</cp:coreProperties>
</file>