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FC" w:rsidRPr="008C5290" w:rsidRDefault="00E01BFC" w:rsidP="00E01BFC">
      <w:pPr>
        <w:spacing w:line="240" w:lineRule="auto"/>
        <w:jc w:val="center"/>
        <w:rPr>
          <w:b/>
        </w:rPr>
      </w:pPr>
      <w:bookmarkStart w:id="0" w:name="Введение"/>
      <w:bookmarkStart w:id="1" w:name="_Toc23187023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изыскатель" style="position:absolute;left:0;text-align:left;margin-left:16.4pt;margin-top:-2.7pt;width:116.2pt;height:71.45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8" o:title="изыскатель"/>
            <w10:wrap type="square" anchorx="margin" anchory="margin"/>
          </v:shape>
        </w:pict>
      </w:r>
      <w:r>
        <w:rPr>
          <w:b/>
        </w:rPr>
        <w:t xml:space="preserve"> </w:t>
      </w:r>
      <w:r w:rsidRPr="008C5290">
        <w:rPr>
          <w:b/>
        </w:rPr>
        <w:t>ООО «ИЗЫСКАТЕЛЬ»</w:t>
      </w:r>
    </w:p>
    <w:p w:rsidR="00E01BFC" w:rsidRDefault="00E01BFC" w:rsidP="00E01BFC">
      <w:pPr>
        <w:spacing w:line="240" w:lineRule="auto"/>
        <w:jc w:val="center"/>
      </w:pPr>
      <w:r w:rsidRPr="008C5290">
        <w:t xml:space="preserve">Российская федерация </w:t>
      </w:r>
      <w:r>
        <w:t xml:space="preserve"> </w:t>
      </w:r>
      <w:r w:rsidRPr="008C5290">
        <w:t xml:space="preserve"> </w:t>
      </w:r>
    </w:p>
    <w:p w:rsidR="00E01BFC" w:rsidRDefault="00E01BFC" w:rsidP="00E01BFC">
      <w:pPr>
        <w:spacing w:line="240" w:lineRule="auto"/>
        <w:jc w:val="center"/>
      </w:pPr>
      <w:r>
        <w:t>460014, г. Оренбург, ул. Расковой 10а офис 214</w:t>
      </w:r>
    </w:p>
    <w:p w:rsidR="00E01BFC" w:rsidRPr="00F405AA" w:rsidRDefault="00E01BFC" w:rsidP="00E01BFC">
      <w:pPr>
        <w:spacing w:line="240" w:lineRule="auto"/>
        <w:jc w:val="center"/>
      </w:pPr>
      <w:r>
        <w:t>Тел</w:t>
      </w:r>
      <w:r w:rsidRPr="00F405AA">
        <w:t>./</w:t>
      </w:r>
      <w:r>
        <w:t xml:space="preserve">факс (3532)911-164, </w:t>
      </w:r>
      <w:r w:rsidRPr="008C5290">
        <w:rPr>
          <w:lang w:val="en-US"/>
        </w:rPr>
        <w:t>e</w:t>
      </w:r>
      <w:r w:rsidRPr="00F405AA">
        <w:t>-</w:t>
      </w:r>
      <w:r w:rsidRPr="008C5290">
        <w:rPr>
          <w:lang w:val="en-US"/>
        </w:rPr>
        <w:t>mail</w:t>
      </w:r>
      <w:r w:rsidRPr="00F405AA">
        <w:t xml:space="preserve">: </w:t>
      </w:r>
      <w:hyperlink r:id="rId9" w:history="1">
        <w:r w:rsidRPr="008C5290">
          <w:rPr>
            <w:rStyle w:val="a7"/>
            <w:lang w:val="en-US"/>
          </w:rPr>
          <w:t>geologi</w:t>
        </w:r>
        <w:r w:rsidRPr="00F405AA">
          <w:rPr>
            <w:rStyle w:val="a7"/>
          </w:rPr>
          <w:t>56@</w:t>
        </w:r>
        <w:r w:rsidRPr="008C5290">
          <w:rPr>
            <w:rStyle w:val="a7"/>
            <w:lang w:val="en-US"/>
          </w:rPr>
          <w:t>mail</w:t>
        </w:r>
        <w:r w:rsidRPr="00F405AA">
          <w:rPr>
            <w:rStyle w:val="a7"/>
          </w:rPr>
          <w:t>.</w:t>
        </w:r>
        <w:proofErr w:type="spellStart"/>
        <w:r w:rsidRPr="008C5290">
          <w:rPr>
            <w:rStyle w:val="a7"/>
            <w:lang w:val="en-US"/>
          </w:rPr>
          <w:t>ru</w:t>
        </w:r>
        <w:proofErr w:type="spellEnd"/>
      </w:hyperlink>
    </w:p>
    <w:p w:rsidR="00E01BFC" w:rsidRPr="00F405AA" w:rsidRDefault="00E01BFC" w:rsidP="00E01BFC">
      <w:pPr>
        <w:spacing w:line="120" w:lineRule="atLeast"/>
      </w:pPr>
      <w:r w:rsidRPr="00F405AA">
        <w:t>__________________________________________________________</w:t>
      </w:r>
    </w:p>
    <w:p w:rsidR="00E01BFC" w:rsidRPr="00F405AA" w:rsidRDefault="00E01BFC" w:rsidP="00E01BFC">
      <w:pPr>
        <w:spacing w:line="120" w:lineRule="atLeast"/>
      </w:pPr>
    </w:p>
    <w:p w:rsidR="00E01BFC" w:rsidRPr="00F405AA" w:rsidRDefault="00E01BFC" w:rsidP="00E01BFC">
      <w:pPr>
        <w:rPr>
          <w:sz w:val="28"/>
          <w:szCs w:val="28"/>
        </w:rPr>
      </w:pPr>
    </w:p>
    <w:p w:rsidR="00E01BFC" w:rsidRPr="00C44D29" w:rsidRDefault="00E01BFC" w:rsidP="00E01BFC">
      <w:r w:rsidRPr="00C44D29">
        <w:t xml:space="preserve">Заказчик – </w:t>
      </w:r>
      <w:r w:rsidRPr="00C44D29">
        <w:rPr>
          <w:u w:val="single"/>
        </w:rPr>
        <w:t xml:space="preserve">администрация муниципального образования </w:t>
      </w:r>
      <w:r>
        <w:rPr>
          <w:u w:val="single"/>
        </w:rPr>
        <w:t>Сергиевский</w:t>
      </w:r>
      <w:r w:rsidRPr="00C44D29">
        <w:rPr>
          <w:u w:val="single"/>
        </w:rPr>
        <w:t xml:space="preserve"> сельсовет Оренбургского района Оренбургской области.</w:t>
      </w: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  <w:bookmarkStart w:id="2" w:name="_GoBack"/>
      <w:bookmarkEnd w:id="2"/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план муниципального образования Сергиевский сельсовет Оренбургского района Оренбургской области.</w:t>
      </w:r>
    </w:p>
    <w:p w:rsidR="00E01BFC" w:rsidRDefault="00E01BFC" w:rsidP="00E01BFC">
      <w:pPr>
        <w:jc w:val="center"/>
        <w:rPr>
          <w:b/>
          <w:sz w:val="28"/>
          <w:szCs w:val="28"/>
        </w:rPr>
      </w:pPr>
    </w:p>
    <w:p w:rsidR="00E01BFC" w:rsidRDefault="00E01BFC" w:rsidP="00E01BFC">
      <w:pPr>
        <w:jc w:val="center"/>
        <w:rPr>
          <w:b/>
          <w:sz w:val="28"/>
          <w:szCs w:val="28"/>
        </w:rPr>
      </w:pPr>
    </w:p>
    <w:p w:rsidR="00E01BFC" w:rsidRPr="00872417" w:rsidRDefault="00E01BFC" w:rsidP="00E01BFC">
      <w:pPr>
        <w:jc w:val="center"/>
        <w:rPr>
          <w:b/>
          <w:sz w:val="28"/>
          <w:szCs w:val="28"/>
        </w:rPr>
      </w:pPr>
      <w:r w:rsidRPr="00872417">
        <w:rPr>
          <w:b/>
          <w:sz w:val="28"/>
          <w:szCs w:val="28"/>
        </w:rPr>
        <w:t xml:space="preserve">ТОМ </w:t>
      </w:r>
      <w:r>
        <w:rPr>
          <w:b/>
          <w:sz w:val="28"/>
          <w:szCs w:val="28"/>
        </w:rPr>
        <w:t>2</w:t>
      </w:r>
      <w:r w:rsidRPr="00872417">
        <w:rPr>
          <w:b/>
          <w:sz w:val="28"/>
          <w:szCs w:val="28"/>
        </w:rPr>
        <w:t>.</w:t>
      </w:r>
    </w:p>
    <w:p w:rsidR="00E01BFC" w:rsidRPr="00872417" w:rsidRDefault="00E01BFC" w:rsidP="00E01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ПО ОБОСНОВАНИЮ</w:t>
      </w:r>
      <w:r w:rsidRPr="00872417">
        <w:rPr>
          <w:b/>
          <w:sz w:val="28"/>
          <w:szCs w:val="28"/>
        </w:rPr>
        <w:t>.</w:t>
      </w:r>
    </w:p>
    <w:p w:rsidR="00E01BFC" w:rsidRPr="00420D2F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01BFC" w:rsidRDefault="00E01BFC" w:rsidP="00E01BFC">
      <w:pPr>
        <w:rPr>
          <w:sz w:val="28"/>
          <w:szCs w:val="28"/>
        </w:rPr>
      </w:pPr>
      <w:r>
        <w:rPr>
          <w:sz w:val="28"/>
          <w:szCs w:val="28"/>
        </w:rPr>
        <w:t>Оренбургского филиала</w:t>
      </w:r>
    </w:p>
    <w:p w:rsidR="00E01BFC" w:rsidRPr="00B46408" w:rsidRDefault="00E01BFC" w:rsidP="00E01BFC">
      <w:pPr>
        <w:rPr>
          <w:sz w:val="28"/>
          <w:szCs w:val="28"/>
        </w:rPr>
      </w:pPr>
      <w:r>
        <w:rPr>
          <w:sz w:val="28"/>
          <w:szCs w:val="28"/>
        </w:rPr>
        <w:t xml:space="preserve">ООО «Изыскатель»                                                                          Т.В. </w:t>
      </w:r>
      <w:proofErr w:type="spellStart"/>
      <w:r>
        <w:rPr>
          <w:sz w:val="28"/>
          <w:szCs w:val="28"/>
        </w:rPr>
        <w:t>Ярускина</w:t>
      </w:r>
      <w:proofErr w:type="spellEnd"/>
    </w:p>
    <w:p w:rsidR="00E01BFC" w:rsidRPr="00B46408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rPr>
          <w:sz w:val="28"/>
          <w:szCs w:val="28"/>
        </w:rPr>
      </w:pPr>
    </w:p>
    <w:p w:rsidR="00E01BFC" w:rsidRDefault="00E01BFC" w:rsidP="00E01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 2015</w:t>
      </w:r>
    </w:p>
    <w:p w:rsidR="00E01BFC" w:rsidRPr="00E01BFC" w:rsidRDefault="00E01BFC" w:rsidP="00C618A0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1500B2" w:rsidRPr="00FE6541" w:rsidRDefault="001500B2" w:rsidP="00C618A0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</w:pPr>
      <w:r w:rsidRPr="001D0E60">
        <w:rPr>
          <w:rFonts w:ascii="Arial" w:hAnsi="Arial" w:cs="Arial"/>
          <w:b/>
          <w:bCs/>
          <w:sz w:val="28"/>
          <w:szCs w:val="28"/>
          <w:lang w:eastAsia="en-US"/>
        </w:rPr>
        <w:lastRenderedPageBreak/>
        <w:t>Перечень представляемых материалов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 xml:space="preserve">А. ГРАФИЧЕСКИЕ МАТЕРИАЛЫ 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современного использования территории</w:t>
      </w:r>
      <w:r>
        <w:rPr>
          <w:rFonts w:ascii="Arial" w:hAnsi="Arial" w:cs="Arial"/>
          <w:lang w:eastAsia="en-US"/>
        </w:rPr>
        <w:t xml:space="preserve"> </w:t>
      </w:r>
      <w:r w:rsidRPr="00AE68A7">
        <w:rPr>
          <w:rFonts w:ascii="Arial" w:hAnsi="Arial" w:cs="Arial"/>
          <w:lang w:eastAsia="en-US"/>
        </w:rPr>
        <w:t>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границ с особыми условиями использования территории (М 1:</w:t>
      </w:r>
      <w:r>
        <w:rPr>
          <w:rFonts w:ascii="Arial" w:hAnsi="Arial" w:cs="Arial"/>
          <w:lang w:eastAsia="en-US"/>
        </w:rPr>
        <w:t>10</w:t>
      </w:r>
      <w:r w:rsidRPr="00AE68A7">
        <w:rPr>
          <w:rFonts w:ascii="Arial" w:hAnsi="Arial" w:cs="Arial"/>
          <w:lang w:eastAsia="en-US"/>
        </w:rPr>
        <w:t xml:space="preserve"> 000), фрагменты населенных пунктов (М 1:</w:t>
      </w:r>
      <w:r>
        <w:rPr>
          <w:rFonts w:ascii="Arial" w:hAnsi="Arial" w:cs="Arial"/>
          <w:lang w:eastAsia="en-US"/>
        </w:rPr>
        <w:t>2</w:t>
      </w:r>
      <w:r w:rsidRPr="00AE68A7">
        <w:rPr>
          <w:rFonts w:ascii="Arial" w:hAnsi="Arial" w:cs="Arial"/>
          <w:lang w:eastAsia="en-US"/>
        </w:rPr>
        <w:t xml:space="preserve"> 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функциональных зон 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</w:t>
      </w:r>
      <w:r>
        <w:rPr>
          <w:rFonts w:ascii="Arial" w:hAnsi="Arial" w:cs="Arial"/>
          <w:lang w:eastAsia="en-US"/>
        </w:rPr>
        <w:t xml:space="preserve">,      </w:t>
      </w:r>
      <w:r w:rsidRPr="00AE68A7">
        <w:rPr>
          <w:rFonts w:ascii="Arial" w:hAnsi="Arial" w:cs="Arial"/>
          <w:lang w:eastAsia="en-US"/>
        </w:rPr>
        <w:t xml:space="preserve">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планируемого размещени</w:t>
      </w:r>
      <w:r>
        <w:rPr>
          <w:rFonts w:ascii="Arial" w:hAnsi="Arial" w:cs="Arial"/>
          <w:lang w:eastAsia="en-US"/>
        </w:rPr>
        <w:t>я</w:t>
      </w:r>
      <w:r w:rsidRPr="00AE68A7">
        <w:rPr>
          <w:rFonts w:ascii="Arial" w:hAnsi="Arial" w:cs="Arial"/>
          <w:lang w:eastAsia="en-US"/>
        </w:rPr>
        <w:t xml:space="preserve"> объектов местного значения 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Б. ТЕКСТОВЫЕ МАТЕРИАЛЫ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 xml:space="preserve">Том 1. Материалы по обоснованию проекта </w:t>
      </w:r>
    </w:p>
    <w:p w:rsidR="001500B2" w:rsidRPr="003C6796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Том 2. Положения о территориальном планировании</w:t>
      </w:r>
    </w:p>
    <w:p w:rsidR="001500B2" w:rsidRPr="003C6796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В. МАТЕРИАЛЫ НА ЭЛЕКТРОННЫХ НОСИТЕЛЯХ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 w:eastAsia="en-US"/>
        </w:rPr>
        <w:t>DV</w:t>
      </w:r>
      <w:r w:rsidRPr="00AE68A7">
        <w:rPr>
          <w:rFonts w:ascii="Arial" w:hAnsi="Arial" w:cs="Arial"/>
          <w:lang w:val="en-US" w:eastAsia="en-US"/>
        </w:rPr>
        <w:t>D</w:t>
      </w:r>
      <w:r w:rsidRPr="00AE68A7">
        <w:rPr>
          <w:rFonts w:ascii="Arial" w:hAnsi="Arial" w:cs="Arial"/>
          <w:lang w:eastAsia="en-US"/>
        </w:rPr>
        <w:t xml:space="preserve"> – диск </w:t>
      </w:r>
    </w:p>
    <w:p w:rsidR="001500B2" w:rsidRPr="001D26B6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7210E0">
      <w:pPr>
        <w:pStyle w:val="15"/>
        <w:spacing w:line="240" w:lineRule="auto"/>
        <w:rPr>
          <w:noProof/>
        </w:rPr>
      </w:pPr>
      <w:r>
        <w:rPr>
          <w:kern w:val="32"/>
        </w:rPr>
        <w:br w:type="page"/>
      </w:r>
      <w:bookmarkEnd w:id="0"/>
      <w:bookmarkEnd w:id="1"/>
      <w:r w:rsidR="00704FC1">
        <w:lastRenderedPageBreak/>
        <w:fldChar w:fldCharType="begin"/>
      </w:r>
      <w:r>
        <w:instrText xml:space="preserve"> TOC \o "1-2" \h \z \u </w:instrText>
      </w:r>
      <w:r w:rsidR="00704FC1">
        <w:fldChar w:fldCharType="separate"/>
      </w:r>
    </w:p>
    <w:p w:rsidR="001500B2" w:rsidRDefault="00704FC1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25" w:history="1">
        <w:r w:rsidR="001500B2" w:rsidRPr="006B6453">
          <w:rPr>
            <w:rStyle w:val="a7"/>
            <w:noProof/>
          </w:rPr>
          <w:t>ВВЕДЕНИЕ</w:t>
        </w:r>
        <w:r w:rsidR="001500B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26" w:history="1">
        <w:r w:rsidR="001500B2" w:rsidRPr="006B6453">
          <w:rPr>
            <w:rStyle w:val="a7"/>
            <w:noProof/>
          </w:rPr>
          <w:t>1. ОБЩИЕ СВЕДЕНИЯ О ПОСЕЛЕНИИ. ПРИРОДНО-ГЕОГРАФИЧЕСКИЕ УСЛОВИЯ.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_Toc370935826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7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27" w:history="1">
        <w:r w:rsidR="001500B2" w:rsidRPr="006B6453">
          <w:rPr>
            <w:rStyle w:val="a7"/>
            <w:noProof/>
          </w:rPr>
          <w:t>1.1. Краткая историческая справка.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_Toc370935827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7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28" w:history="1">
        <w:r w:rsidR="001500B2" w:rsidRPr="006B6453">
          <w:rPr>
            <w:rStyle w:val="a7"/>
            <w:noProof/>
            <w:lang w:eastAsia="en-US"/>
          </w:rPr>
          <w:t>1.2 Географическое положение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_Toc370935828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7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29" w:history="1">
        <w:r w:rsidR="001500B2" w:rsidRPr="006B6453">
          <w:rPr>
            <w:rStyle w:val="a7"/>
            <w:noProof/>
            <w:lang w:eastAsia="en-US"/>
          </w:rPr>
          <w:t>1.3 Климатические условия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_Toc370935829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0" w:history="1">
        <w:r w:rsidR="001500B2" w:rsidRPr="006B6453">
          <w:rPr>
            <w:rStyle w:val="a7"/>
            <w:noProof/>
            <w:lang w:eastAsia="en-US"/>
          </w:rPr>
          <w:t>1.4 Рельеф, геологическое строение.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_Toc370935830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1" w:history="1">
        <w:r w:rsidR="001500B2" w:rsidRPr="006B6453">
          <w:rPr>
            <w:rStyle w:val="a7"/>
            <w:noProof/>
            <w:lang w:eastAsia="en-US"/>
          </w:rPr>
          <w:t>1.5 Грунты.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_Toc370935831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2" w:history="1">
        <w:r w:rsidR="001500B2" w:rsidRPr="006B6453">
          <w:rPr>
            <w:rStyle w:val="a7"/>
            <w:noProof/>
            <w:lang w:eastAsia="en-US"/>
          </w:rPr>
          <w:t>1.6 Гидрография.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_Toc370935832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3" w:history="1">
        <w:r w:rsidR="001500B2" w:rsidRPr="006B6453">
          <w:rPr>
            <w:rStyle w:val="a7"/>
            <w:noProof/>
            <w:lang w:eastAsia="en-US"/>
          </w:rPr>
          <w:t>1.7 Полезные ископаемые.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_Toc370935833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34" w:history="1">
        <w:r w:rsidR="001500B2" w:rsidRPr="006B6453">
          <w:rPr>
            <w:rStyle w:val="a7"/>
            <w:noProof/>
          </w:rPr>
          <w:t>2. СУЩЕСТВУЮЩЕЕ ПОЛОЖЕНИЕ. КОМПЛЕКСНАЯ ОЦЕНКА И ОСНОВНЫЕ ПРОБЛЕМЫ.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_Toc370935834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10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5" w:history="1">
        <w:r w:rsidR="001500B2" w:rsidRPr="006B6453">
          <w:rPr>
            <w:rStyle w:val="a7"/>
            <w:noProof/>
            <w:lang w:eastAsia="en-US"/>
          </w:rPr>
          <w:t>2.1 Особенности экономико-географического положения.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_Toc370935835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10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6" w:history="1">
        <w:r w:rsidR="001500B2" w:rsidRPr="006B6453">
          <w:rPr>
            <w:rStyle w:val="a7"/>
            <w:noProof/>
            <w:lang w:eastAsia="en-US"/>
          </w:rPr>
          <w:t>2.2 Демографическая ситуация (прогноз численности населения).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_Toc370935836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10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7" w:history="1">
        <w:r w:rsidR="001500B2" w:rsidRPr="006B6453">
          <w:rPr>
            <w:rStyle w:val="a7"/>
            <w:noProof/>
            <w:lang w:eastAsia="en-US"/>
          </w:rPr>
          <w:t>2.3 Экономическая база поселения.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_Toc370935837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11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8" w:history="1">
        <w:r w:rsidR="001500B2" w:rsidRPr="006B6453">
          <w:rPr>
            <w:rStyle w:val="a7"/>
            <w:noProof/>
            <w:lang w:eastAsia="en-US"/>
          </w:rPr>
          <w:t>2.4 Транспорт.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_Toc370935838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11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39" w:history="1">
        <w:r w:rsidR="001500B2" w:rsidRPr="006B6453">
          <w:rPr>
            <w:rStyle w:val="a7"/>
            <w:noProof/>
            <w:lang w:eastAsia="en-US"/>
          </w:rPr>
          <w:t>2.5 Жилой фонд. Прогноз потребности в жилых территориях.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_Toc370935839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12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0" w:history="1">
        <w:r w:rsidR="001500B2" w:rsidRPr="006B6453">
          <w:rPr>
            <w:rStyle w:val="a7"/>
            <w:noProof/>
          </w:rPr>
          <w:t>2.6 Культурно-бытовое обслуживание.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_Toc370935840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14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1" w:history="1">
        <w:r w:rsidR="001500B2" w:rsidRPr="006B6453">
          <w:rPr>
            <w:rStyle w:val="a7"/>
            <w:noProof/>
            <w:lang w:eastAsia="en-US"/>
          </w:rPr>
          <w:t>2.7 Коммунальные предприятия. СЗЗ.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_Toc370935841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2" w:history="1">
        <w:r w:rsidR="001500B2" w:rsidRPr="006B6453">
          <w:rPr>
            <w:rStyle w:val="a7"/>
            <w:noProof/>
            <w:lang w:eastAsia="en-US"/>
          </w:rPr>
          <w:t>2.8 Производственные предприятия. СЗЗ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_Toc370935842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3" w:history="1">
        <w:r w:rsidR="001500B2" w:rsidRPr="006B6453">
          <w:rPr>
            <w:rStyle w:val="a7"/>
            <w:noProof/>
          </w:rPr>
          <w:t>2.9.  Особо охраняемые территории.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_Toc370935843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4" w:history="1">
        <w:r w:rsidR="001500B2" w:rsidRPr="006B6453">
          <w:rPr>
            <w:rStyle w:val="a7"/>
            <w:noProof/>
            <w:lang w:eastAsia="en-US"/>
          </w:rPr>
          <w:t>2.10  Земельный фонд посёлка.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_Toc370935844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18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5" w:history="1">
        <w:r w:rsidR="001500B2" w:rsidRPr="006B6453">
          <w:rPr>
            <w:rStyle w:val="a7"/>
            <w:noProof/>
          </w:rPr>
          <w:t>2.11 Инженерно-геологическая оценка территории.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_Toc370935845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22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6" w:history="1">
        <w:r w:rsidR="001500B2" w:rsidRPr="006B6453">
          <w:rPr>
            <w:rStyle w:val="a7"/>
            <w:noProof/>
            <w:lang w:eastAsia="en-US"/>
          </w:rPr>
          <w:t>2.12  Анализ  комплексного  развития  территории.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_Toc370935846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22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7" w:history="1">
        <w:r w:rsidR="001500B2" w:rsidRPr="006B6453">
          <w:rPr>
            <w:rStyle w:val="a7"/>
            <w:noProof/>
          </w:rPr>
          <w:t>2.13 Выводы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_Toc370935847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24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48" w:history="1">
        <w:r w:rsidR="001500B2" w:rsidRPr="006B6453">
          <w:rPr>
            <w:rStyle w:val="a7"/>
            <w:noProof/>
          </w:rPr>
          <w:t>3. АРХИТЕКТУРНО-ПЛАНИРОВОЧНАЯ ОРГАНИЗАЦИЯ ТЕРРИТОРИИ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_Toc370935848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49" w:history="1">
        <w:r w:rsidR="001500B2" w:rsidRPr="006B6453">
          <w:rPr>
            <w:rStyle w:val="a7"/>
            <w:noProof/>
            <w:lang w:eastAsia="en-US"/>
          </w:rPr>
          <w:t>3.1 Архитектурно-планировочное решение и функциональное зонирование.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_Toc370935849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0" w:history="1">
        <w:r w:rsidR="001500B2" w:rsidRPr="006B6453">
          <w:rPr>
            <w:rStyle w:val="a7"/>
            <w:noProof/>
          </w:rPr>
          <w:t>3.2 Функциональное зонирование.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_Toc370935850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1" w:history="1">
        <w:r w:rsidR="001500B2" w:rsidRPr="006B6453">
          <w:rPr>
            <w:rStyle w:val="a7"/>
            <w:noProof/>
          </w:rPr>
          <w:t>3.3 Жилищное строительство.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_Toc370935851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29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2" w:history="1">
        <w:r w:rsidR="001500B2" w:rsidRPr="006B6453">
          <w:rPr>
            <w:rStyle w:val="a7"/>
            <w:noProof/>
          </w:rPr>
          <w:t>3.4 Культурно-бытовое обслуживание.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_Toc370935852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30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3" w:history="1">
        <w:r w:rsidR="001500B2" w:rsidRPr="006B6453">
          <w:rPr>
            <w:rStyle w:val="a7"/>
            <w:noProof/>
            <w:lang w:eastAsia="en-US"/>
          </w:rPr>
          <w:t>3.5 Производственные зоны.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_Toc370935853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33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4" w:history="1">
        <w:r w:rsidR="001500B2" w:rsidRPr="006B6453">
          <w:rPr>
            <w:rStyle w:val="a7"/>
            <w:noProof/>
            <w:lang w:eastAsia="en-US"/>
          </w:rPr>
          <w:t>3.6  Санитарная очистка территории.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_Toc370935854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35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5" w:history="1">
        <w:r w:rsidR="001500B2" w:rsidRPr="006B6453">
          <w:rPr>
            <w:rStyle w:val="a7"/>
            <w:noProof/>
            <w:lang w:eastAsia="en-US"/>
          </w:rPr>
          <w:t>3.7 Рекреационное развитие.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_Toc370935855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35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6" w:history="1">
        <w:r w:rsidR="001500B2" w:rsidRPr="006B6453">
          <w:rPr>
            <w:rStyle w:val="a7"/>
            <w:noProof/>
            <w:lang w:eastAsia="en-US"/>
          </w:rPr>
          <w:t>3.8 Отдых и туризм.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_Toc370935856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7" w:history="1">
        <w:r w:rsidR="001500B2" w:rsidRPr="006B6453">
          <w:rPr>
            <w:rStyle w:val="a7"/>
            <w:noProof/>
            <w:lang w:eastAsia="en-US"/>
          </w:rPr>
          <w:t>3.9 Внешний транспорт. Улицы, дороги, транспорт села.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_Toc370935857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8" w:history="1">
        <w:r w:rsidR="001500B2" w:rsidRPr="006B6453">
          <w:rPr>
            <w:rStyle w:val="a7"/>
            <w:noProof/>
            <w:lang w:eastAsia="en-US"/>
          </w:rPr>
          <w:t>3.10 Перспективы развития поселения.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_Toc370935858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37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59" w:history="1">
        <w:r w:rsidR="001500B2" w:rsidRPr="006B6453">
          <w:rPr>
            <w:rStyle w:val="a7"/>
            <w:noProof/>
            <w:lang w:eastAsia="en-US"/>
          </w:rPr>
          <w:t>3.11 Ресурсы и основные направления развития.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_Toc370935859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0" w:history="1">
        <w:r w:rsidR="001500B2" w:rsidRPr="006B6453">
          <w:rPr>
            <w:rStyle w:val="a7"/>
            <w:noProof/>
            <w:lang w:eastAsia="en-US"/>
          </w:rPr>
          <w:t>3.12 Предложения по изменению границ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_Toc370935860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1" w:history="1">
        <w:r w:rsidR="001500B2" w:rsidRPr="006B6453">
          <w:rPr>
            <w:rStyle w:val="a7"/>
            <w:noProof/>
          </w:rPr>
          <w:t>4. ИНЖЕНЕРНАЯ ИНФРАСТУКТУРА.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_Toc370935861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2" w:history="1">
        <w:r w:rsidR="001500B2" w:rsidRPr="006B6453">
          <w:rPr>
            <w:rStyle w:val="a7"/>
            <w:noProof/>
          </w:rPr>
          <w:t>4.1 Водоснабжение МО Сергиевский сельсовет.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_Toc370935862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39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3" w:history="1">
        <w:r w:rsidR="001500B2" w:rsidRPr="006B6453">
          <w:rPr>
            <w:rStyle w:val="a7"/>
            <w:noProof/>
          </w:rPr>
          <w:t>4.2 Водоотведение МО Сергиевский сельсовет.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_Toc370935863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43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4" w:history="1">
        <w:r w:rsidR="001500B2" w:rsidRPr="006B6453">
          <w:rPr>
            <w:rStyle w:val="a7"/>
            <w:noProof/>
            <w:lang w:eastAsia="en-US"/>
          </w:rPr>
          <w:t>4.3 Теплоснабжение.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_Toc370935864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43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5" w:history="1">
        <w:r w:rsidR="001500B2" w:rsidRPr="006B6453">
          <w:rPr>
            <w:rStyle w:val="a7"/>
            <w:noProof/>
            <w:lang w:eastAsia="en-US"/>
          </w:rPr>
          <w:t>4.4 Газоснабжение.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_Toc370935865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44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6" w:history="1">
        <w:r w:rsidR="001500B2" w:rsidRPr="006B6453">
          <w:rPr>
            <w:rStyle w:val="a7"/>
            <w:noProof/>
            <w:lang w:eastAsia="en-US"/>
          </w:rPr>
          <w:t>4.5 Электроснабжение.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_Toc370935866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45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67" w:history="1">
        <w:r w:rsidR="001500B2" w:rsidRPr="006B6453">
          <w:rPr>
            <w:rStyle w:val="a7"/>
            <w:noProof/>
            <w:lang w:eastAsia="en-US"/>
          </w:rPr>
          <w:t>4.6 Средства связи.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_Toc370935867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45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8" w:history="1">
        <w:r w:rsidR="001500B2" w:rsidRPr="006B6453">
          <w:rPr>
            <w:rStyle w:val="a7"/>
            <w:noProof/>
          </w:rPr>
          <w:t>5. ФАКТОРЫ РИСКА  ВОЗНИКНОВЕНИЯ ЧРЕЗВЫЧАЙНЫХ  СИТУАЦИЙ ПРИРОДНОГО И ТЕХНОГЕННОГО ХАРАКТЕРА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_Toc370935868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46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9" w:history="1">
        <w:r w:rsidR="001500B2" w:rsidRPr="006B6453">
          <w:rPr>
            <w:rStyle w:val="a7"/>
            <w:noProof/>
          </w:rPr>
          <w:t>6. ИНЖЕНЕРНАЯ ЗАЩИТА И ПОДГОТОВКА ТЕРИТОРИИ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_Toc370935869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70" w:history="1">
        <w:r w:rsidR="001500B2" w:rsidRPr="006B6453">
          <w:rPr>
            <w:rStyle w:val="a7"/>
            <w:noProof/>
          </w:rPr>
          <w:t>6.1 Организация и очистка поверхностного стока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_Toc370935870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48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21"/>
        <w:rPr>
          <w:rFonts w:ascii="Calibri" w:hAnsi="Calibri"/>
          <w:noProof/>
          <w:sz w:val="22"/>
          <w:szCs w:val="22"/>
        </w:rPr>
      </w:pPr>
      <w:hyperlink w:anchor="_Toc370935871" w:history="1">
        <w:r w:rsidR="001500B2" w:rsidRPr="006B6453">
          <w:rPr>
            <w:rStyle w:val="a7"/>
            <w:noProof/>
          </w:rPr>
          <w:t>6.2 Благоустройство водотоков и водоемов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_Toc370935871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49</w:t>
        </w:r>
        <w:r w:rsidR="00704FC1">
          <w:rPr>
            <w:noProof/>
            <w:webHidden/>
          </w:rPr>
          <w:fldChar w:fldCharType="end"/>
        </w:r>
      </w:hyperlink>
    </w:p>
    <w:p w:rsidR="001500B2" w:rsidRDefault="005A6672">
      <w:pPr>
        <w:pStyle w:val="15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72" w:history="1">
        <w:r w:rsidR="001500B2" w:rsidRPr="006B6453">
          <w:rPr>
            <w:rStyle w:val="a7"/>
            <w:noProof/>
          </w:rPr>
          <w:t>7. ОСНОВНЫЕ ТЕХНИКО-ЭКОНОМИЧЕСКИЕ ПОКАЗАТЕЛИ ГЕНЕРАЛЬНОГО ПЛАНА.</w:t>
        </w:r>
        <w:r w:rsidR="001500B2">
          <w:rPr>
            <w:noProof/>
            <w:webHidden/>
          </w:rPr>
          <w:tab/>
        </w:r>
        <w:r w:rsidR="00704FC1">
          <w:rPr>
            <w:noProof/>
            <w:webHidden/>
          </w:rPr>
          <w:fldChar w:fldCharType="begin"/>
        </w:r>
        <w:r w:rsidR="001500B2">
          <w:rPr>
            <w:noProof/>
            <w:webHidden/>
          </w:rPr>
          <w:instrText xml:space="preserve"> PAGEREF _Toc370935872 \h </w:instrText>
        </w:r>
        <w:r w:rsidR="00704FC1">
          <w:rPr>
            <w:noProof/>
            <w:webHidden/>
          </w:rPr>
        </w:r>
        <w:r w:rsidR="00704FC1">
          <w:rPr>
            <w:noProof/>
            <w:webHidden/>
          </w:rPr>
          <w:fldChar w:fldCharType="separate"/>
        </w:r>
        <w:r w:rsidR="004A7922">
          <w:rPr>
            <w:noProof/>
            <w:webHidden/>
          </w:rPr>
          <w:t>50</w:t>
        </w:r>
        <w:r w:rsidR="00704FC1">
          <w:rPr>
            <w:noProof/>
            <w:webHidden/>
          </w:rPr>
          <w:fldChar w:fldCharType="end"/>
        </w:r>
      </w:hyperlink>
    </w:p>
    <w:p w:rsidR="001500B2" w:rsidRPr="009E1FFE" w:rsidRDefault="00704FC1" w:rsidP="009E1FFE">
      <w:pPr>
        <w:pStyle w:val="11"/>
        <w:jc w:val="center"/>
        <w:rPr>
          <w:rFonts w:ascii="Times New Roman" w:hAnsi="Times New Roman"/>
        </w:rPr>
      </w:pPr>
      <w:r>
        <w:fldChar w:fldCharType="end"/>
      </w:r>
      <w:r w:rsidR="001500B2">
        <w:br w:type="page"/>
      </w:r>
      <w:bookmarkStart w:id="3" w:name="_Toc271299540"/>
      <w:bookmarkStart w:id="4" w:name="_Toc359358045"/>
      <w:bookmarkStart w:id="5" w:name="_Toc370935825"/>
      <w:r w:rsidR="001500B2" w:rsidRPr="009E1FFE">
        <w:rPr>
          <w:rFonts w:ascii="Times New Roman" w:hAnsi="Times New Roman"/>
        </w:rPr>
        <w:lastRenderedPageBreak/>
        <w:t>ВВЕДЕНИЕ</w:t>
      </w:r>
      <w:bookmarkEnd w:id="3"/>
      <w:bookmarkEnd w:id="4"/>
      <w:bookmarkEnd w:id="5"/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</w:rPr>
      </w:pPr>
      <w:r w:rsidRPr="00AE43E6">
        <w:rPr>
          <w:sz w:val="28"/>
          <w:szCs w:val="28"/>
          <w:lang w:eastAsia="en-US"/>
        </w:rPr>
        <w:t xml:space="preserve">Генеральный план МО </w:t>
      </w:r>
      <w:r>
        <w:rPr>
          <w:sz w:val="28"/>
          <w:szCs w:val="28"/>
          <w:lang w:eastAsia="en-US"/>
        </w:rPr>
        <w:t>Сергиевский</w:t>
      </w:r>
      <w:r w:rsidRPr="00AE43E6">
        <w:rPr>
          <w:sz w:val="28"/>
          <w:szCs w:val="28"/>
          <w:lang w:eastAsia="en-US"/>
        </w:rPr>
        <w:t xml:space="preserve"> сельсовет является документом, разработанным в соответствии с Градостроительным кодексом Российской Федерации. Проект разработан с учётом ряда программ, реализуемых на территории области и  </w:t>
      </w:r>
      <w:r>
        <w:rPr>
          <w:sz w:val="28"/>
          <w:szCs w:val="28"/>
          <w:lang w:eastAsia="en-US"/>
        </w:rPr>
        <w:t>поселения</w:t>
      </w:r>
      <w:r w:rsidRPr="00AE43E6">
        <w:rPr>
          <w:sz w:val="28"/>
          <w:szCs w:val="28"/>
          <w:lang w:eastAsia="en-US"/>
        </w:rPr>
        <w:t xml:space="preserve">. </w:t>
      </w:r>
      <w:proofErr w:type="gramStart"/>
      <w:r w:rsidRPr="00AE43E6">
        <w:rPr>
          <w:sz w:val="28"/>
          <w:szCs w:val="28"/>
          <w:lang w:eastAsia="en-US"/>
        </w:rPr>
        <w:t>В соответствии с техническим заданием, границами разработки генерального плана являются границы сельского поселения (сельского совета) включающего в себя территорию населенн</w:t>
      </w:r>
      <w:r>
        <w:rPr>
          <w:sz w:val="28"/>
          <w:szCs w:val="28"/>
          <w:lang w:eastAsia="en-US"/>
        </w:rPr>
        <w:t>ых</w:t>
      </w:r>
      <w:r w:rsidRPr="00AE43E6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ов</w:t>
      </w:r>
      <w:r w:rsidRPr="00AE43E6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 xml:space="preserve">с. Сергиевка, с. Приютово, с. </w:t>
      </w:r>
      <w:proofErr w:type="spellStart"/>
      <w:r>
        <w:rPr>
          <w:sz w:val="28"/>
          <w:szCs w:val="28"/>
        </w:rPr>
        <w:t>Мазуровка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Панкратовский</w:t>
      </w:r>
      <w:proofErr w:type="spellEnd"/>
      <w:r>
        <w:rPr>
          <w:sz w:val="28"/>
          <w:szCs w:val="28"/>
        </w:rPr>
        <w:t xml:space="preserve">, х. Красная Поляна, </w:t>
      </w:r>
      <w:proofErr w:type="spellStart"/>
      <w:r>
        <w:rPr>
          <w:sz w:val="28"/>
          <w:szCs w:val="28"/>
        </w:rPr>
        <w:t>рзд</w:t>
      </w:r>
      <w:proofErr w:type="spellEnd"/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7 км"/>
        </w:smartTagPr>
        <w:r>
          <w:rPr>
            <w:sz w:val="28"/>
            <w:szCs w:val="28"/>
          </w:rPr>
          <w:t>17 км</w:t>
        </w:r>
      </w:smartTag>
      <w:r>
        <w:rPr>
          <w:sz w:val="28"/>
          <w:szCs w:val="28"/>
        </w:rPr>
        <w:t>.</w:t>
      </w:r>
      <w:r w:rsidRPr="00AE43E6">
        <w:rPr>
          <w:sz w:val="28"/>
          <w:szCs w:val="28"/>
        </w:rPr>
        <w:t xml:space="preserve">. </w:t>
      </w:r>
      <w:proofErr w:type="gramEnd"/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Одним из приоритетных направлений градостроительной политики в поселении является застройка в границах поселения свободных участков. Разработка генерального плана вызвана необходимостью создания современного градостроительного документа.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в составе поселения и функционального назначения территорий. Генеральный план является документом территориального планирования, устанавливающий функциональное  зонирование территории и определяющий перспективы ее градостроительного развития в целом в разрезе основных сфер обеспечения жизнедеятельности.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Основополагающая задача проекта – сочетание пространственной организации среды обитания с интересами жителей поселения, предпринимателей и инвесторов.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Основные задачи Генерального плана: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выявление проблем градостроительного развития территории населенного  пункта и разработка мероприятий, обеспечивающих создание комфортной среды проживания;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определение функционального назначения отдельных элементов в целях последующего установления градостроительных регламентов, используемых при организации строительства и оформления градостроительной документации;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установление параметров развития инженерной, транспортной и социальной инфраструктуры во взаимосвязи с развитием федеральной, региональной и межселенной инфраструктур и благоустройство территории.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демографической ситуацией в стране и в области,  в  значительной степени, инвестиционной политикой, осуществляемой администрацией области, района и поселения на рассматриваемой территории.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техническим заданием к муниципальному контракту в</w:t>
      </w:r>
      <w:r w:rsidRPr="00091FFC">
        <w:rPr>
          <w:sz w:val="28"/>
          <w:szCs w:val="28"/>
          <w:lang w:eastAsia="en-US"/>
        </w:rPr>
        <w:t xml:space="preserve"> генеральном плане определены следующие сроки его реализации: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lastRenderedPageBreak/>
        <w:t xml:space="preserve">- первая очередь </w:t>
      </w:r>
      <w:r>
        <w:rPr>
          <w:sz w:val="28"/>
          <w:szCs w:val="28"/>
          <w:lang w:eastAsia="en-US"/>
        </w:rPr>
        <w:t xml:space="preserve">реализации </w:t>
      </w:r>
      <w:r w:rsidRPr="00091FFC">
        <w:rPr>
          <w:sz w:val="28"/>
          <w:szCs w:val="28"/>
          <w:lang w:eastAsia="en-US"/>
        </w:rPr>
        <w:t xml:space="preserve">генерального плана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, на которую  планируются первоочередные мероприятия </w:t>
      </w:r>
      <w:r>
        <w:rPr>
          <w:sz w:val="28"/>
          <w:szCs w:val="28"/>
          <w:lang w:eastAsia="en-US"/>
        </w:rPr>
        <w:t xml:space="preserve">– </w:t>
      </w:r>
      <w:r w:rsidRPr="00091FF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17-2022</w:t>
      </w:r>
      <w:r w:rsidRPr="00091FFC">
        <w:rPr>
          <w:sz w:val="28"/>
          <w:szCs w:val="28"/>
          <w:lang w:eastAsia="en-US"/>
        </w:rPr>
        <w:t xml:space="preserve"> </w:t>
      </w:r>
      <w:proofErr w:type="spellStart"/>
      <w:r w:rsidRPr="00091FFC">
        <w:rPr>
          <w:sz w:val="28"/>
          <w:szCs w:val="28"/>
          <w:lang w:eastAsia="en-US"/>
        </w:rPr>
        <w:t>г.</w:t>
      </w:r>
      <w:r>
        <w:rPr>
          <w:sz w:val="28"/>
          <w:szCs w:val="28"/>
          <w:lang w:eastAsia="en-US"/>
        </w:rPr>
        <w:t>г</w:t>
      </w:r>
      <w:proofErr w:type="spellEnd"/>
      <w:r w:rsidRPr="00091FFC">
        <w:rPr>
          <w:sz w:val="28"/>
          <w:szCs w:val="28"/>
          <w:lang w:eastAsia="en-US"/>
        </w:rPr>
        <w:t xml:space="preserve">;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перспективный срок реализации</w:t>
      </w:r>
      <w:r w:rsidRPr="00091FFC">
        <w:rPr>
          <w:sz w:val="28"/>
          <w:szCs w:val="28"/>
          <w:lang w:eastAsia="en-US"/>
        </w:rPr>
        <w:t xml:space="preserve"> генерального плана </w:t>
      </w:r>
      <w:r>
        <w:rPr>
          <w:sz w:val="28"/>
          <w:szCs w:val="28"/>
          <w:lang w:eastAsia="en-US"/>
        </w:rPr>
        <w:t>МО Ленинский сельсовет</w:t>
      </w:r>
      <w:r w:rsidRPr="00091FFC">
        <w:rPr>
          <w:sz w:val="28"/>
          <w:szCs w:val="28"/>
          <w:lang w:eastAsia="en-US"/>
        </w:rPr>
        <w:t>, на который рассчитаны все планируемые мероприятия генерального плана –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32 </w:t>
      </w:r>
      <w:r w:rsidRPr="00091FFC">
        <w:rPr>
          <w:sz w:val="28"/>
          <w:szCs w:val="28"/>
          <w:lang w:eastAsia="en-US"/>
        </w:rPr>
        <w:t xml:space="preserve">г.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отдаленная перспектива, в рамках которой определяются </w:t>
      </w:r>
      <w:r w:rsidRPr="00091FFC">
        <w:rPr>
          <w:sz w:val="28"/>
          <w:szCs w:val="28"/>
          <w:lang w:eastAsia="en-US"/>
        </w:rPr>
        <w:t>основные направления  стратегии градостроительного развития пос</w:t>
      </w:r>
      <w:r>
        <w:rPr>
          <w:sz w:val="28"/>
          <w:szCs w:val="28"/>
          <w:lang w:eastAsia="en-US"/>
        </w:rPr>
        <w:t>еления – 2042 г.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Генеральный план создаёт основу для координирующих преобразований застройки и поселковой инфраструктуры, даёт свободу для последующего рассмотрения конкретных проблем в соответствии со стратегическими задачами развития территории.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Генеральный план устанавливает: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территориальные ресурсы и потребности населенного пункта для уточнения их границ;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потенциальную жилищную ёмкость территории;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направления развития и совершенствования планировочной структуры, социальной и инженерно-транспортной инфраструктуры поселения;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наиболее целесообразную форму и режим функционального использования любой части территории поселения;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инвестиционную привлекательность поселковых территорий;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очерёдность и режим освоения новых площадок, а также реконструкцию существующей застройки;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регулирование процессами отвода участков и продажи (сдачи в аренду) объектов с учётом функционального зонирования поселковых территорий;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основу для оценки земли, дифференцирования налоговых ставок и платежей, а также для подготовки различных земельно-правовых документов и нормативной базы; </w:t>
      </w:r>
    </w:p>
    <w:p w:rsidR="001500B2" w:rsidRPr="00AE43E6" w:rsidRDefault="001500B2" w:rsidP="007210E0">
      <w:pPr>
        <w:spacing w:line="240" w:lineRule="auto"/>
        <w:ind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Проектные решения генерального плана сельского поселения </w:t>
      </w:r>
      <w:r>
        <w:rPr>
          <w:sz w:val="28"/>
          <w:szCs w:val="28"/>
          <w:lang w:eastAsia="en-US"/>
        </w:rPr>
        <w:t>Сергиевский</w:t>
      </w:r>
      <w:r w:rsidRPr="00AE43E6">
        <w:rPr>
          <w:sz w:val="28"/>
          <w:szCs w:val="28"/>
          <w:lang w:eastAsia="en-US"/>
        </w:rPr>
        <w:t xml:space="preserve"> Сельсовет являются основанием для разработки правил землепользования и застройки, документации по планировке территории села,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 </w:t>
      </w:r>
    </w:p>
    <w:p w:rsidR="001500B2" w:rsidRPr="009E1FFE" w:rsidRDefault="001500B2" w:rsidP="009E1FFE">
      <w:pPr>
        <w:pStyle w:val="11"/>
        <w:spacing w:before="0"/>
        <w:jc w:val="center"/>
        <w:rPr>
          <w:rFonts w:ascii="Times New Roman" w:hAnsi="Times New Roman"/>
        </w:rPr>
      </w:pPr>
      <w:r>
        <w:rPr>
          <w:rFonts w:ascii="Arial" w:hAnsi="Arial" w:cs="Arial"/>
          <w:lang w:eastAsia="en-US"/>
        </w:rPr>
        <w:br w:type="page"/>
      </w:r>
      <w:bookmarkStart w:id="6" w:name="_Toc263849205"/>
      <w:bookmarkStart w:id="7" w:name="_Toc269915954"/>
      <w:bookmarkStart w:id="8" w:name="_Toc270088180"/>
      <w:bookmarkStart w:id="9" w:name="_Toc271299541"/>
      <w:bookmarkStart w:id="10" w:name="_Toc359358046"/>
      <w:bookmarkStart w:id="11" w:name="_Toc370935826"/>
      <w:r w:rsidRPr="009E1FFE">
        <w:rPr>
          <w:rFonts w:ascii="Times New Roman" w:hAnsi="Times New Roman"/>
        </w:rPr>
        <w:lastRenderedPageBreak/>
        <w:t>1. ОБЩИЕ СВЕДЕНИЯ О ПОСЕЛЕНИИ. ПРИРОДНО-ГЕОГРАФИЧЕСКИЕ УСЛОВИЯ.</w:t>
      </w:r>
      <w:bookmarkEnd w:id="6"/>
      <w:bookmarkEnd w:id="7"/>
      <w:bookmarkEnd w:id="8"/>
      <w:bookmarkEnd w:id="9"/>
      <w:bookmarkEnd w:id="10"/>
      <w:bookmarkEnd w:id="11"/>
    </w:p>
    <w:p w:rsidR="001500B2" w:rsidRPr="00D27419" w:rsidRDefault="001500B2" w:rsidP="007210E0">
      <w:pPr>
        <w:pStyle w:val="2"/>
        <w:rPr>
          <w:rFonts w:ascii="Times New Roman" w:hAnsi="Times New Roman"/>
        </w:rPr>
      </w:pPr>
      <w:bookmarkStart w:id="12" w:name="_Toc270088181"/>
      <w:bookmarkStart w:id="13" w:name="_Toc271299542"/>
      <w:bookmarkStart w:id="14" w:name="_Toc359358047"/>
      <w:bookmarkStart w:id="15" w:name="_Toc370935827"/>
      <w:r w:rsidRPr="00D27419">
        <w:rPr>
          <w:rStyle w:val="27"/>
          <w:rFonts w:eastAsia="Calibri"/>
          <w:sz w:val="28"/>
          <w:szCs w:val="28"/>
        </w:rPr>
        <w:t>1.1. Краткая историческая справка.</w:t>
      </w:r>
      <w:bookmarkEnd w:id="12"/>
      <w:bookmarkEnd w:id="13"/>
      <w:bookmarkEnd w:id="14"/>
      <w:bookmarkEnd w:id="15"/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16" w:name="_Toc270088182"/>
      <w:bookmarkStart w:id="17" w:name="_Toc271299543"/>
      <w:bookmarkStart w:id="18" w:name="_Toc359358048"/>
      <w:r w:rsidRPr="00891D7E">
        <w:rPr>
          <w:color w:val="000000"/>
          <w:sz w:val="28"/>
          <w:szCs w:val="28"/>
        </w:rPr>
        <w:t xml:space="preserve">Первая половина XIX века характеризуется активным переселением русских крестьян из Центральной России на Восток. Переселенцы Воронежской губернии первоначально решили ехать в Восточную Сибирь или даже на Амур. Крестьяне отправились в далекий путь ранней весной, ехали на подводах, запряженных быками и лошадями. Глубокой осенью воронежские крестьяне достигли окрестностей Оренбурга и остановились на речке </w:t>
      </w:r>
      <w:proofErr w:type="spellStart"/>
      <w:r w:rsidRPr="00891D7E">
        <w:rPr>
          <w:color w:val="000000"/>
          <w:sz w:val="28"/>
          <w:szCs w:val="28"/>
        </w:rPr>
        <w:t>Каргалка</w:t>
      </w:r>
      <w:proofErr w:type="spellEnd"/>
      <w:r w:rsidRPr="00891D7E">
        <w:rPr>
          <w:color w:val="000000"/>
          <w:sz w:val="28"/>
          <w:szCs w:val="28"/>
        </w:rPr>
        <w:t>. Перед ними встал вопрос - перезимовать им здесь или идти дальше. Многих по-прежнему тянуло в Сибирь на широкие просторы и совершенно свободные земли. Ходатай Сергий первый понял, что продолжение далекого пути на восток невозможно: все деньги истрачены, одежда износилась, запасы кончились. Он убеждал остаться зимовать здесь, но многие его не послушались и двинулись дальше в путь. Ходатай Сергий остался со своей семьей и еще частью переселенцев зимовать. На следующий год к ним присоединились другие переселенцы из Воронежской губернии, которые временно оставались зимовать в Самаре. Ходатай Сергий знал, что через Сергиевку идет дорога на Оренбург, и крестьяне стали открывать «заезжие», «постоялые» дворы.</w:t>
      </w:r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91D7E">
        <w:rPr>
          <w:color w:val="000000"/>
          <w:sz w:val="28"/>
          <w:szCs w:val="28"/>
        </w:rPr>
        <w:t xml:space="preserve">Обозы останавливались в Сергиевке на ночлег, а утром ехали дальше. До сих пор в селе Сергиевка сохранились те дома, где были постоялые дворы, которые находятся на улице Центральной 83 и 93. Так в 1860 году на реке </w:t>
      </w:r>
      <w:proofErr w:type="spellStart"/>
      <w:r w:rsidRPr="00891D7E">
        <w:rPr>
          <w:color w:val="000000"/>
          <w:sz w:val="28"/>
          <w:szCs w:val="28"/>
        </w:rPr>
        <w:t>Каргалка</w:t>
      </w:r>
      <w:proofErr w:type="spellEnd"/>
      <w:r w:rsidRPr="00891D7E">
        <w:rPr>
          <w:color w:val="000000"/>
          <w:sz w:val="28"/>
          <w:szCs w:val="28"/>
        </w:rPr>
        <w:t xml:space="preserve"> переселенцы Воронежской губернии основали село Сергиевка, а название оно свое получило в честь ходатая Сергия, который убедил переселенцев прекратить долгий путь.</w:t>
      </w:r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91D7E">
        <w:rPr>
          <w:color w:val="000000"/>
          <w:sz w:val="28"/>
          <w:szCs w:val="28"/>
        </w:rPr>
        <w:t>Национальный состав: основное население - русские, также проживают казахи, татары, даргинцы, башкиры, украинцы, армяне, азербайджанцы, корейцы, таджики, цыгане.</w:t>
      </w:r>
    </w:p>
    <w:p w:rsidR="001500B2" w:rsidRPr="00AA6379" w:rsidRDefault="001500B2" w:rsidP="007210E0">
      <w:pPr>
        <w:pStyle w:val="afff4"/>
        <w:shd w:val="clear" w:color="auto" w:fill="FFFFFF"/>
        <w:spacing w:line="216" w:lineRule="atLeast"/>
        <w:ind w:firstLine="679"/>
        <w:jc w:val="both"/>
        <w:rPr>
          <w:sz w:val="28"/>
          <w:szCs w:val="28"/>
        </w:rPr>
      </w:pPr>
    </w:p>
    <w:p w:rsidR="001500B2" w:rsidRPr="00EA45B4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19" w:name="_Toc370935828"/>
      <w:r w:rsidRPr="00EA45B4">
        <w:rPr>
          <w:rFonts w:ascii="Times New Roman" w:hAnsi="Times New Roman"/>
          <w:lang w:eastAsia="en-US"/>
        </w:rPr>
        <w:t>1.2 Географическое положение</w:t>
      </w:r>
      <w:bookmarkEnd w:id="16"/>
      <w:bookmarkEnd w:id="17"/>
      <w:bookmarkEnd w:id="18"/>
      <w:bookmarkEnd w:id="19"/>
      <w:r w:rsidRPr="00EA45B4">
        <w:rPr>
          <w:rFonts w:ascii="Times New Roman" w:hAnsi="Times New Roman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61816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Сергиевский</w:t>
      </w:r>
      <w:r w:rsidRPr="0006181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входит в состав Оренбургского района, </w:t>
      </w:r>
      <w:r w:rsidRPr="00061816">
        <w:rPr>
          <w:sz w:val="28"/>
          <w:szCs w:val="28"/>
        </w:rPr>
        <w:t xml:space="preserve">расположено </w:t>
      </w:r>
      <w:r>
        <w:rPr>
          <w:sz w:val="28"/>
          <w:szCs w:val="28"/>
        </w:rPr>
        <w:t xml:space="preserve">на северо-западе </w:t>
      </w:r>
      <w:r w:rsidRPr="00061816">
        <w:rPr>
          <w:sz w:val="28"/>
          <w:szCs w:val="28"/>
        </w:rPr>
        <w:t xml:space="preserve">от </w:t>
      </w:r>
      <w:r>
        <w:rPr>
          <w:sz w:val="28"/>
          <w:szCs w:val="28"/>
        </w:rPr>
        <w:t>г. Оренбурга.</w:t>
      </w:r>
      <w:r w:rsidRPr="0074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Расстояние от города Оренбурга по автодороге М-5 Урал до с. Приютово – 16 км, до с. Сергиевка – 24 км, до с. </w:t>
      </w:r>
      <w:proofErr w:type="spellStart"/>
      <w:r>
        <w:rPr>
          <w:sz w:val="28"/>
          <w:szCs w:val="28"/>
        </w:rPr>
        <w:t>Мазуровка</w:t>
      </w:r>
      <w:proofErr w:type="spellEnd"/>
      <w:r>
        <w:rPr>
          <w:sz w:val="28"/>
          <w:szCs w:val="28"/>
        </w:rPr>
        <w:t xml:space="preserve"> – 23 км, до х. </w:t>
      </w:r>
      <w:proofErr w:type="spellStart"/>
      <w:r>
        <w:rPr>
          <w:sz w:val="28"/>
          <w:szCs w:val="28"/>
        </w:rPr>
        <w:t>Панкратовский</w:t>
      </w:r>
      <w:proofErr w:type="spellEnd"/>
      <w:r>
        <w:rPr>
          <w:sz w:val="28"/>
          <w:szCs w:val="28"/>
        </w:rPr>
        <w:t xml:space="preserve"> и х. Красная Поляна – около 18 км. через с. Приютово.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61816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поселения </w:t>
      </w:r>
      <w:r w:rsidRPr="0006181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8901</w:t>
      </w:r>
      <w:r w:rsidRPr="00061816">
        <w:rPr>
          <w:sz w:val="28"/>
          <w:szCs w:val="28"/>
        </w:rPr>
        <w:t xml:space="preserve"> га. В состав поселения входят </w:t>
      </w:r>
      <w:r>
        <w:rPr>
          <w:sz w:val="28"/>
          <w:szCs w:val="28"/>
        </w:rPr>
        <w:t>6 населенных пункта</w:t>
      </w:r>
      <w:r w:rsidRPr="0006181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с. Сергиевка, с. Приютово, с. </w:t>
      </w:r>
      <w:proofErr w:type="spellStart"/>
      <w:r>
        <w:rPr>
          <w:sz w:val="28"/>
          <w:szCs w:val="28"/>
        </w:rPr>
        <w:t>Мазуровка</w:t>
      </w:r>
      <w:proofErr w:type="spellEnd"/>
      <w:r>
        <w:rPr>
          <w:sz w:val="28"/>
          <w:szCs w:val="28"/>
        </w:rPr>
        <w:t xml:space="preserve">, </w:t>
      </w:r>
      <w:r w:rsidRPr="00BD0B0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Панкратовский</w:t>
      </w:r>
      <w:proofErr w:type="spellEnd"/>
      <w:r>
        <w:rPr>
          <w:sz w:val="28"/>
          <w:szCs w:val="28"/>
        </w:rPr>
        <w:t xml:space="preserve">, х. Красная Поляна, </w:t>
      </w:r>
      <w:proofErr w:type="spellStart"/>
      <w:r>
        <w:rPr>
          <w:sz w:val="28"/>
          <w:szCs w:val="28"/>
        </w:rPr>
        <w:t>рзд</w:t>
      </w:r>
      <w:proofErr w:type="spellEnd"/>
      <w:r>
        <w:rPr>
          <w:sz w:val="28"/>
          <w:szCs w:val="28"/>
        </w:rPr>
        <w:t xml:space="preserve">. 17 км. Населенные пункты </w:t>
      </w:r>
      <w:r>
        <w:rPr>
          <w:sz w:val="28"/>
          <w:szCs w:val="28"/>
        </w:rPr>
        <w:lastRenderedPageBreak/>
        <w:t xml:space="preserve">поселения расположились с севера на юг вдоль речек Средняя </w:t>
      </w:r>
      <w:proofErr w:type="spellStart"/>
      <w:r>
        <w:rPr>
          <w:sz w:val="28"/>
          <w:szCs w:val="28"/>
        </w:rPr>
        <w:t>Каргалка</w:t>
      </w:r>
      <w:proofErr w:type="spellEnd"/>
      <w:r>
        <w:rPr>
          <w:sz w:val="28"/>
          <w:szCs w:val="28"/>
        </w:rPr>
        <w:t>, Сухо-Пусто-</w:t>
      </w:r>
      <w:proofErr w:type="spellStart"/>
      <w:r>
        <w:rPr>
          <w:sz w:val="28"/>
          <w:szCs w:val="28"/>
        </w:rPr>
        <w:t>Каргалка</w:t>
      </w:r>
      <w:proofErr w:type="spellEnd"/>
      <w:r>
        <w:rPr>
          <w:sz w:val="28"/>
          <w:szCs w:val="28"/>
        </w:rPr>
        <w:t xml:space="preserve">, реки </w:t>
      </w:r>
      <w:proofErr w:type="spellStart"/>
      <w:r>
        <w:rPr>
          <w:sz w:val="28"/>
          <w:szCs w:val="28"/>
        </w:rPr>
        <w:t>Каргалка</w:t>
      </w:r>
      <w:proofErr w:type="spellEnd"/>
      <w:r>
        <w:rPr>
          <w:sz w:val="28"/>
          <w:szCs w:val="28"/>
        </w:rPr>
        <w:t xml:space="preserve">. Ближайшая железнодорожная станция находится в п. Каргала. 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Связь с </w:t>
      </w:r>
      <w:r>
        <w:rPr>
          <w:sz w:val="28"/>
          <w:szCs w:val="28"/>
          <w:lang w:eastAsia="en-US"/>
        </w:rPr>
        <w:t>городом Оренбургом</w:t>
      </w:r>
      <w:r w:rsidRPr="007F3ECE">
        <w:rPr>
          <w:sz w:val="28"/>
          <w:szCs w:val="28"/>
          <w:lang w:eastAsia="en-US"/>
        </w:rPr>
        <w:t xml:space="preserve"> осуществ</w:t>
      </w:r>
      <w:r>
        <w:rPr>
          <w:sz w:val="28"/>
          <w:szCs w:val="28"/>
          <w:lang w:eastAsia="en-US"/>
        </w:rPr>
        <w:t xml:space="preserve">ляется по автодорогам с твердым, гравийным и грунтовым </w:t>
      </w:r>
      <w:r w:rsidRPr="007F3ECE">
        <w:rPr>
          <w:sz w:val="28"/>
          <w:szCs w:val="28"/>
          <w:lang w:eastAsia="en-US"/>
        </w:rPr>
        <w:t>покрытием.</w:t>
      </w:r>
    </w:p>
    <w:p w:rsidR="001500B2" w:rsidRPr="00A42F66" w:rsidRDefault="001500B2" w:rsidP="007210E0">
      <w:pPr>
        <w:spacing w:line="240" w:lineRule="auto"/>
        <w:rPr>
          <w:sz w:val="28"/>
          <w:szCs w:val="28"/>
        </w:rPr>
      </w:pPr>
    </w:p>
    <w:p w:rsidR="001500B2" w:rsidRPr="00EA45B4" w:rsidRDefault="001500B2" w:rsidP="007210E0">
      <w:pPr>
        <w:pStyle w:val="2"/>
        <w:spacing w:line="240" w:lineRule="auto"/>
        <w:ind w:left="0"/>
        <w:rPr>
          <w:rFonts w:ascii="Times New Roman" w:hAnsi="Times New Roman"/>
          <w:lang w:eastAsia="en-US"/>
        </w:rPr>
      </w:pPr>
      <w:bookmarkStart w:id="20" w:name="_Toc359358049"/>
      <w:bookmarkStart w:id="21" w:name="_Toc370935829"/>
      <w:r w:rsidRPr="00EA45B4">
        <w:rPr>
          <w:rFonts w:ascii="Times New Roman" w:hAnsi="Times New Roman"/>
          <w:lang w:eastAsia="en-US"/>
        </w:rPr>
        <w:t>1.3 Климатические условия</w:t>
      </w:r>
      <w:bookmarkEnd w:id="20"/>
      <w:bookmarkEnd w:id="21"/>
      <w:r w:rsidRPr="00EA45B4">
        <w:rPr>
          <w:rFonts w:ascii="Times New Roman" w:hAnsi="Times New Roman"/>
          <w:lang w:eastAsia="en-US"/>
        </w:rPr>
        <w:t xml:space="preserve"> 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22" w:name="_Toc270088184"/>
      <w:r w:rsidRPr="007F3ECE">
        <w:rPr>
          <w:sz w:val="28"/>
          <w:szCs w:val="28"/>
          <w:lang w:eastAsia="en-US"/>
        </w:rPr>
        <w:t xml:space="preserve">Территории </w:t>
      </w:r>
      <w:r>
        <w:rPr>
          <w:sz w:val="28"/>
          <w:szCs w:val="28"/>
          <w:lang w:eastAsia="en-US"/>
        </w:rPr>
        <w:t>поселения</w:t>
      </w:r>
      <w:r w:rsidRPr="007F3ECE">
        <w:rPr>
          <w:sz w:val="28"/>
          <w:szCs w:val="28"/>
          <w:lang w:eastAsia="en-US"/>
        </w:rPr>
        <w:t xml:space="preserve"> расположен</w:t>
      </w:r>
      <w:r>
        <w:rPr>
          <w:sz w:val="28"/>
          <w:szCs w:val="28"/>
          <w:lang w:eastAsia="en-US"/>
        </w:rPr>
        <w:t>а</w:t>
      </w:r>
      <w:r w:rsidRPr="007F3ECE">
        <w:rPr>
          <w:sz w:val="28"/>
          <w:szCs w:val="28"/>
          <w:lang w:eastAsia="en-US"/>
        </w:rPr>
        <w:t xml:space="preserve"> в засушливой зоне с очень теплым температурным режимом (сумма температур воздуха выше +10).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  <w:lang w:eastAsia="en-US"/>
        </w:rPr>
        <w:t xml:space="preserve"> В целом природно-климатические условия землепользования оцениваются как удовлетворительные для проживания населения и ведения сельского хозяйства</w:t>
      </w:r>
      <w:r w:rsidRPr="007F3ECE">
        <w:rPr>
          <w:sz w:val="28"/>
          <w:szCs w:val="28"/>
        </w:rPr>
        <w:t>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 Территория </w:t>
      </w:r>
      <w:r>
        <w:rPr>
          <w:sz w:val="28"/>
          <w:szCs w:val="28"/>
          <w:lang w:eastAsia="en-US"/>
        </w:rPr>
        <w:t>поселения</w:t>
      </w:r>
      <w:r w:rsidRPr="007F3ECE">
        <w:rPr>
          <w:sz w:val="28"/>
          <w:szCs w:val="28"/>
          <w:lang w:eastAsia="en-US"/>
        </w:rPr>
        <w:t xml:space="preserve">  расположена в климатическом районе </w:t>
      </w:r>
      <w:r w:rsidRPr="00C54384">
        <w:rPr>
          <w:sz w:val="28"/>
          <w:szCs w:val="28"/>
          <w:lang w:eastAsia="en-US"/>
        </w:rPr>
        <w:t>III-А.</w:t>
      </w:r>
      <w:r w:rsidRPr="007F3ECE">
        <w:rPr>
          <w:sz w:val="28"/>
          <w:szCs w:val="28"/>
          <w:lang w:eastAsia="en-US"/>
        </w:rPr>
        <w:t xml:space="preserve"> Климат резко континентальный. Смена погоды в переходные сезоны происходит бурно, особенно весной. Лето характеризуется сухим и жарким, сопровождающееся суховеями. Зима холодная и малоснежная.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Абсолютный минимум температуры – минус 42 градуса по Цельсию. Лето жаркое, максимальная температура воздуха достигает плюс 40 градусов по Цельсию. </w:t>
      </w:r>
    </w:p>
    <w:p w:rsidR="001500B2" w:rsidRPr="007A65C7" w:rsidRDefault="001500B2" w:rsidP="007210E0">
      <w:pPr>
        <w:spacing w:line="240" w:lineRule="auto"/>
        <w:rPr>
          <w:b/>
          <w:i/>
          <w:lang w:eastAsia="en-US"/>
        </w:rPr>
      </w:pP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23" w:name="_Toc271299545"/>
      <w:bookmarkStart w:id="24" w:name="_Toc359358050"/>
      <w:bookmarkStart w:id="25" w:name="_Toc370935830"/>
      <w:r>
        <w:rPr>
          <w:rFonts w:ascii="Times New Roman" w:hAnsi="Times New Roman"/>
          <w:lang w:eastAsia="en-US"/>
        </w:rPr>
        <w:t>1.4</w:t>
      </w:r>
      <w:r w:rsidRPr="00091FFC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Рельеф, геологическое строение</w:t>
      </w:r>
      <w:r w:rsidRPr="00091FFC">
        <w:rPr>
          <w:rFonts w:ascii="Times New Roman" w:hAnsi="Times New Roman"/>
          <w:lang w:eastAsia="en-US"/>
        </w:rPr>
        <w:t>.</w:t>
      </w:r>
      <w:bookmarkEnd w:id="22"/>
      <w:bookmarkEnd w:id="23"/>
      <w:bookmarkEnd w:id="24"/>
      <w:bookmarkEnd w:id="25"/>
    </w:p>
    <w:p w:rsidR="001500B2" w:rsidRDefault="001500B2" w:rsidP="007210E0">
      <w:pPr>
        <w:pStyle w:val="afff4"/>
        <w:spacing w:after="0"/>
        <w:ind w:firstLine="690"/>
        <w:jc w:val="both"/>
        <w:rPr>
          <w:sz w:val="28"/>
          <w:szCs w:val="28"/>
          <w:lang w:eastAsia="en-US"/>
        </w:rPr>
      </w:pPr>
      <w:bookmarkStart w:id="26" w:name="_Toc270088185"/>
      <w:bookmarkStart w:id="27" w:name="_Toc271299546"/>
      <w:r w:rsidRPr="009C57AD">
        <w:rPr>
          <w:sz w:val="28"/>
          <w:szCs w:val="28"/>
          <w:lang w:eastAsia="en-US"/>
        </w:rPr>
        <w:t>Рельеф местности представляет собой полого-волнистую равнину</w:t>
      </w:r>
      <w:r>
        <w:rPr>
          <w:sz w:val="28"/>
          <w:szCs w:val="28"/>
          <w:lang w:eastAsia="en-US"/>
        </w:rPr>
        <w:t xml:space="preserve"> на водоразделах с уклоном к рекам Нижняя Каргала, Средняя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 w:rsidRPr="009C57A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pStyle w:val="afff4"/>
        <w:spacing w:after="0"/>
        <w:ind w:firstLine="6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структурно-формационным районированием данная территория относится к Волго-Уральской </w:t>
      </w:r>
      <w:proofErr w:type="spellStart"/>
      <w:r>
        <w:rPr>
          <w:sz w:val="28"/>
          <w:szCs w:val="28"/>
          <w:lang w:eastAsia="en-US"/>
        </w:rPr>
        <w:t>антиклизе</w:t>
      </w:r>
      <w:proofErr w:type="spellEnd"/>
      <w:r>
        <w:rPr>
          <w:sz w:val="28"/>
          <w:szCs w:val="28"/>
          <w:lang w:eastAsia="en-US"/>
        </w:rPr>
        <w:t xml:space="preserve"> Восточно-Европейской платформы.</w:t>
      </w:r>
    </w:p>
    <w:p w:rsidR="001500B2" w:rsidRPr="00091FFC" w:rsidRDefault="001500B2" w:rsidP="007210E0">
      <w:pPr>
        <w:pStyle w:val="afff4"/>
        <w:spacing w:after="0"/>
        <w:ind w:firstLine="6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поверхности территории господствуют отложения пермской системы палеозойской группы.</w:t>
      </w:r>
    </w:p>
    <w:p w:rsidR="001500B2" w:rsidRPr="00EA45B4" w:rsidRDefault="001500B2" w:rsidP="007210E0">
      <w:pPr>
        <w:pStyle w:val="2"/>
        <w:rPr>
          <w:rFonts w:ascii="Times New Roman" w:hAnsi="Times New Roman"/>
          <w:lang w:eastAsia="en-US"/>
        </w:rPr>
      </w:pPr>
      <w:bookmarkStart w:id="28" w:name="_Toc359358051"/>
      <w:bookmarkStart w:id="29" w:name="_Toc370935831"/>
      <w:r w:rsidRPr="00EA45B4">
        <w:rPr>
          <w:rFonts w:ascii="Times New Roman" w:hAnsi="Times New Roman"/>
          <w:lang w:eastAsia="en-US"/>
        </w:rPr>
        <w:t>1.5 Грунты.</w:t>
      </w:r>
      <w:bookmarkEnd w:id="26"/>
      <w:bookmarkEnd w:id="27"/>
      <w:bookmarkEnd w:id="28"/>
      <w:bookmarkEnd w:id="29"/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30" w:name="_Toc270088186"/>
      <w:bookmarkStart w:id="31" w:name="_Toc271299547"/>
      <w:r w:rsidRPr="00091FFC">
        <w:rPr>
          <w:sz w:val="28"/>
          <w:szCs w:val="28"/>
          <w:lang w:eastAsia="en-US"/>
        </w:rPr>
        <w:t xml:space="preserve">Почвенный покров, слагающий территорию МО </w:t>
      </w:r>
      <w:r>
        <w:rPr>
          <w:sz w:val="28"/>
          <w:szCs w:val="28"/>
          <w:lang w:eastAsia="en-US"/>
        </w:rPr>
        <w:t>Сергиевский сельсовет</w:t>
      </w:r>
      <w:r w:rsidRPr="00091FFC">
        <w:rPr>
          <w:sz w:val="28"/>
          <w:szCs w:val="28"/>
          <w:lang w:eastAsia="en-US"/>
        </w:rPr>
        <w:t xml:space="preserve"> представлен преимущественно </w:t>
      </w:r>
      <w:r>
        <w:rPr>
          <w:sz w:val="28"/>
          <w:szCs w:val="28"/>
          <w:lang w:eastAsia="en-US"/>
        </w:rPr>
        <w:t>черноземами обыкновенными, маломощными и эродированными, имеющими глинистый и тяжелосуглинистый состав. По типу эрозии почвы являются эродированными среднесмытыми.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Важнейшими мероприятиями на почвах территории являются: накопление влаги, борьба с водной и ветровой эрозией, проведение комплекса мелиоративных мероприятий, направленных на сохранение и повышение плодородия почв. 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32" w:name="_Toc359358052"/>
      <w:bookmarkStart w:id="33" w:name="_Toc370935832"/>
      <w:r>
        <w:rPr>
          <w:rFonts w:ascii="Times New Roman" w:hAnsi="Times New Roman"/>
          <w:lang w:eastAsia="en-US"/>
        </w:rPr>
        <w:lastRenderedPageBreak/>
        <w:t>1.6</w:t>
      </w:r>
      <w:r w:rsidRPr="00091FFC">
        <w:rPr>
          <w:rFonts w:ascii="Times New Roman" w:hAnsi="Times New Roman"/>
          <w:lang w:eastAsia="en-US"/>
        </w:rPr>
        <w:t xml:space="preserve"> Гидрография.</w:t>
      </w:r>
      <w:bookmarkEnd w:id="30"/>
      <w:bookmarkEnd w:id="31"/>
      <w:bookmarkEnd w:id="32"/>
      <w:bookmarkEnd w:id="33"/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34" w:name="_Toc270088187"/>
      <w:bookmarkStart w:id="35" w:name="_Toc271299548"/>
      <w:r w:rsidRPr="00091FFC">
        <w:rPr>
          <w:sz w:val="28"/>
          <w:szCs w:val="28"/>
          <w:lang w:eastAsia="en-US"/>
        </w:rPr>
        <w:t>Гидрографическая сеть рассматриваемой территории представлена</w:t>
      </w:r>
      <w:r>
        <w:rPr>
          <w:sz w:val="28"/>
          <w:szCs w:val="28"/>
          <w:lang w:eastAsia="en-US"/>
        </w:rPr>
        <w:t xml:space="preserve"> реками  Нижняя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 xml:space="preserve">, Средняя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>, Сухо-Пусто-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 xml:space="preserve">, которые сливаются в реку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 xml:space="preserve">. Территория находится в </w:t>
      </w:r>
      <w:proofErr w:type="spellStart"/>
      <w:r>
        <w:rPr>
          <w:sz w:val="28"/>
          <w:szCs w:val="28"/>
          <w:lang w:eastAsia="en-US"/>
        </w:rPr>
        <w:t>Сакмарском</w:t>
      </w:r>
      <w:proofErr w:type="spellEnd"/>
      <w:r>
        <w:rPr>
          <w:sz w:val="28"/>
          <w:szCs w:val="28"/>
          <w:lang w:eastAsia="en-US"/>
        </w:rPr>
        <w:t xml:space="preserve"> и Уральском водосборных бассейнах. </w:t>
      </w:r>
    </w:p>
    <w:p w:rsidR="001500B2" w:rsidRPr="007F3ECE" w:rsidRDefault="001500B2" w:rsidP="007210E0">
      <w:pPr>
        <w:spacing w:line="240" w:lineRule="auto"/>
        <w:rPr>
          <w:sz w:val="28"/>
          <w:szCs w:val="28"/>
          <w:lang w:eastAsia="en-US"/>
        </w:rPr>
      </w:pPr>
      <w:proofErr w:type="spellStart"/>
      <w:r w:rsidRPr="006D367E">
        <w:rPr>
          <w:sz w:val="28"/>
          <w:szCs w:val="28"/>
          <w:lang w:eastAsia="en-US"/>
        </w:rPr>
        <w:t>Водоохранная</w:t>
      </w:r>
      <w:proofErr w:type="spellEnd"/>
      <w:r w:rsidRPr="006D367E">
        <w:rPr>
          <w:sz w:val="28"/>
          <w:szCs w:val="28"/>
          <w:lang w:eastAsia="en-US"/>
        </w:rPr>
        <w:t xml:space="preserve"> зона </w:t>
      </w:r>
      <w:r>
        <w:rPr>
          <w:sz w:val="28"/>
          <w:szCs w:val="28"/>
          <w:lang w:eastAsia="en-US"/>
        </w:rPr>
        <w:t xml:space="preserve">рек </w:t>
      </w:r>
      <w:r w:rsidRPr="006D367E">
        <w:rPr>
          <w:sz w:val="28"/>
          <w:szCs w:val="28"/>
          <w:lang w:eastAsia="en-US"/>
        </w:rPr>
        <w:t xml:space="preserve">– 100 м. </w:t>
      </w:r>
      <w:r>
        <w:rPr>
          <w:sz w:val="28"/>
          <w:szCs w:val="28"/>
          <w:lang w:eastAsia="en-US"/>
        </w:rPr>
        <w:t>Русло рек</w:t>
      </w:r>
      <w:r w:rsidRPr="007F3ECE">
        <w:rPr>
          <w:sz w:val="28"/>
          <w:szCs w:val="28"/>
          <w:lang w:eastAsia="en-US"/>
        </w:rPr>
        <w:t xml:space="preserve"> извилистое, появляются рукава и старицы.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Питание </w:t>
      </w:r>
      <w:r>
        <w:rPr>
          <w:sz w:val="28"/>
          <w:szCs w:val="28"/>
          <w:lang w:eastAsia="en-US"/>
        </w:rPr>
        <w:t>рек</w:t>
      </w:r>
      <w:r w:rsidRPr="007F3ECE">
        <w:rPr>
          <w:sz w:val="28"/>
          <w:szCs w:val="28"/>
          <w:lang w:eastAsia="en-US"/>
        </w:rPr>
        <w:t xml:space="preserve"> обеспечивается грунтовыми водами и атмосферными осадками. </w:t>
      </w:r>
    </w:p>
    <w:p w:rsidR="001500B2" w:rsidRPr="007F3ECE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3ECE">
        <w:rPr>
          <w:sz w:val="28"/>
          <w:szCs w:val="28"/>
          <w:lang w:eastAsia="en-US"/>
        </w:rPr>
        <w:t xml:space="preserve">Годовой </w:t>
      </w:r>
      <w:r>
        <w:rPr>
          <w:sz w:val="28"/>
          <w:szCs w:val="28"/>
          <w:lang w:eastAsia="en-US"/>
        </w:rPr>
        <w:t>перепад</w:t>
      </w:r>
      <w:r w:rsidRPr="007F3ECE">
        <w:rPr>
          <w:sz w:val="28"/>
          <w:szCs w:val="28"/>
          <w:lang w:eastAsia="en-US"/>
        </w:rPr>
        <w:t xml:space="preserve"> уровней реки </w:t>
      </w:r>
      <w:r>
        <w:rPr>
          <w:sz w:val="28"/>
          <w:szCs w:val="28"/>
          <w:lang w:eastAsia="en-US"/>
        </w:rPr>
        <w:t>Средняя</w:t>
      </w:r>
      <w:r w:rsidRPr="007F3ECE">
        <w:rPr>
          <w:sz w:val="28"/>
          <w:szCs w:val="28"/>
          <w:lang w:eastAsia="en-US"/>
        </w:rPr>
        <w:t xml:space="preserve"> </w:t>
      </w:r>
      <w:proofErr w:type="spellStart"/>
      <w:r w:rsidRPr="007F3ECE">
        <w:rPr>
          <w:sz w:val="28"/>
          <w:szCs w:val="28"/>
          <w:lang w:eastAsia="en-US"/>
        </w:rPr>
        <w:t>Каргалка</w:t>
      </w:r>
      <w:proofErr w:type="spell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Каргалка</w:t>
      </w:r>
      <w:proofErr w:type="spellEnd"/>
      <w:r w:rsidRPr="007F3ECE">
        <w:rPr>
          <w:sz w:val="28"/>
          <w:szCs w:val="28"/>
          <w:lang w:eastAsia="en-US"/>
        </w:rPr>
        <w:t xml:space="preserve"> характеризуется резким подъемом воды в первой половине апреля.</w:t>
      </w:r>
    </w:p>
    <w:p w:rsidR="001500B2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36" w:name="_Toc359358053"/>
      <w:bookmarkStart w:id="37" w:name="_Toc370935833"/>
      <w:r>
        <w:rPr>
          <w:rFonts w:ascii="Times New Roman" w:hAnsi="Times New Roman"/>
          <w:lang w:eastAsia="en-US"/>
        </w:rPr>
        <w:t>1.7</w:t>
      </w:r>
      <w:r w:rsidRPr="00091FFC">
        <w:rPr>
          <w:rFonts w:ascii="Times New Roman" w:hAnsi="Times New Roman"/>
          <w:lang w:eastAsia="en-US"/>
        </w:rPr>
        <w:t xml:space="preserve"> Полезные ископаемые</w:t>
      </w:r>
      <w:bookmarkEnd w:id="34"/>
      <w:r w:rsidRPr="00091FFC">
        <w:rPr>
          <w:rFonts w:ascii="Times New Roman" w:hAnsi="Times New Roman"/>
          <w:lang w:eastAsia="en-US"/>
        </w:rPr>
        <w:t>.</w:t>
      </w:r>
      <w:bookmarkEnd w:id="35"/>
      <w:bookmarkEnd w:id="36"/>
      <w:bookmarkEnd w:id="37"/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территории поселения расположены месторождения глины.</w:t>
      </w:r>
      <w:r w:rsidRPr="0082025D">
        <w:rPr>
          <w:sz w:val="28"/>
          <w:szCs w:val="28"/>
        </w:rPr>
        <w:t xml:space="preserve"> Добыча полезных ископаемых на территории поселения </w:t>
      </w:r>
      <w:r>
        <w:rPr>
          <w:sz w:val="28"/>
          <w:szCs w:val="28"/>
        </w:rPr>
        <w:t xml:space="preserve"> в промышленных масштабах </w:t>
      </w:r>
      <w:r w:rsidRPr="0082025D">
        <w:rPr>
          <w:sz w:val="28"/>
          <w:szCs w:val="28"/>
        </w:rPr>
        <w:t>не ведется</w:t>
      </w:r>
      <w:r>
        <w:rPr>
          <w:sz w:val="28"/>
          <w:szCs w:val="28"/>
        </w:rPr>
        <w:t>.</w:t>
      </w:r>
    </w:p>
    <w:p w:rsidR="001500B2" w:rsidRPr="00B60141" w:rsidRDefault="001500B2" w:rsidP="007210E0">
      <w:pPr>
        <w:spacing w:line="240" w:lineRule="auto"/>
        <w:rPr>
          <w:lang w:eastAsia="en-US"/>
        </w:rPr>
      </w:pPr>
      <w:r>
        <w:rPr>
          <w:sz w:val="28"/>
          <w:szCs w:val="28"/>
        </w:rPr>
        <w:br w:type="page"/>
      </w:r>
    </w:p>
    <w:p w:rsidR="001500B2" w:rsidRPr="002041B4" w:rsidRDefault="001500B2" w:rsidP="00BD0B00">
      <w:pPr>
        <w:pStyle w:val="11"/>
        <w:spacing w:line="240" w:lineRule="auto"/>
        <w:jc w:val="center"/>
        <w:rPr>
          <w:rFonts w:ascii="Times New Roman" w:hAnsi="Times New Roman"/>
        </w:rPr>
      </w:pPr>
      <w:bookmarkStart w:id="38" w:name="_Toc270088188"/>
      <w:bookmarkStart w:id="39" w:name="_Toc271299549"/>
      <w:bookmarkStart w:id="40" w:name="_Toc359358054"/>
      <w:bookmarkStart w:id="41" w:name="_Toc370935834"/>
      <w:r w:rsidRPr="002041B4">
        <w:rPr>
          <w:rFonts w:ascii="Times New Roman" w:hAnsi="Times New Roman"/>
        </w:rPr>
        <w:t>2. СУЩЕСТВУЮЩЕЕ ПОЛОЖЕНИЕ. КОМПЛЕКСНАЯ ОЦЕНКА И ОСНОВНЫЕ ПРОБЛЕМЫ.</w:t>
      </w:r>
      <w:bookmarkEnd w:id="38"/>
      <w:bookmarkEnd w:id="39"/>
      <w:bookmarkEnd w:id="40"/>
      <w:bookmarkEnd w:id="41"/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42" w:name="_Toc270088189"/>
      <w:bookmarkStart w:id="43" w:name="_Toc271299550"/>
      <w:bookmarkStart w:id="44" w:name="_Toc359358055"/>
      <w:bookmarkStart w:id="45" w:name="_Toc370935835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.1</w:t>
      </w:r>
      <w:r w:rsidRPr="00091FFC">
        <w:rPr>
          <w:rFonts w:ascii="Times New Roman" w:hAnsi="Times New Roman"/>
          <w:lang w:eastAsia="en-US"/>
        </w:rPr>
        <w:t xml:space="preserve"> Особенности экономико-географического положения</w:t>
      </w:r>
      <w:bookmarkEnd w:id="42"/>
      <w:r w:rsidRPr="00091FFC">
        <w:rPr>
          <w:rFonts w:ascii="Times New Roman" w:hAnsi="Times New Roman"/>
          <w:lang w:eastAsia="en-US"/>
        </w:rPr>
        <w:t>.</w:t>
      </w:r>
      <w:bookmarkEnd w:id="43"/>
      <w:bookmarkEnd w:id="44"/>
      <w:bookmarkEnd w:id="45"/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Территория </w:t>
      </w:r>
      <w:r w:rsidRPr="00091FF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Сергиевский сельсовет состоит из шести населенных пунктов и прилегающих территорий</w:t>
      </w:r>
      <w:r w:rsidRPr="00091FFC">
        <w:rPr>
          <w:sz w:val="28"/>
          <w:szCs w:val="28"/>
          <w:lang w:eastAsia="en-US"/>
        </w:rPr>
        <w:t>.</w:t>
      </w:r>
    </w:p>
    <w:p w:rsidR="001500B2" w:rsidRPr="00DB194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Территория в границах муниципального образования </w:t>
      </w:r>
      <w:r>
        <w:rPr>
          <w:sz w:val="28"/>
          <w:szCs w:val="28"/>
          <w:lang w:eastAsia="en-US"/>
        </w:rPr>
        <w:t>Сергиевский  сельсовет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Оренбургского района </w:t>
      </w:r>
      <w:r w:rsidRPr="00091FFC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8901 </w:t>
      </w:r>
      <w:r w:rsidRPr="00091FFC">
        <w:rPr>
          <w:sz w:val="28"/>
          <w:szCs w:val="28"/>
          <w:lang w:eastAsia="en-US"/>
        </w:rPr>
        <w:t>га</w:t>
      </w:r>
      <w:r>
        <w:rPr>
          <w:sz w:val="28"/>
          <w:szCs w:val="28"/>
          <w:lang w:eastAsia="en-US"/>
        </w:rPr>
        <w:t xml:space="preserve">, из </w:t>
      </w:r>
      <w:r w:rsidRPr="00DB194D">
        <w:rPr>
          <w:sz w:val="28"/>
          <w:szCs w:val="28"/>
          <w:lang w:eastAsia="en-US"/>
        </w:rPr>
        <w:t xml:space="preserve">которых </w:t>
      </w:r>
      <w:r>
        <w:rPr>
          <w:sz w:val="28"/>
          <w:szCs w:val="28"/>
        </w:rPr>
        <w:t>8565</w:t>
      </w:r>
      <w:r w:rsidRPr="00DB194D">
        <w:rPr>
          <w:sz w:val="28"/>
          <w:szCs w:val="28"/>
        </w:rPr>
        <w:t xml:space="preserve"> га – земли сельскохозяйственного назначения</w:t>
      </w:r>
      <w:r w:rsidRPr="00DB194D">
        <w:rPr>
          <w:sz w:val="28"/>
          <w:szCs w:val="28"/>
          <w:lang w:eastAsia="en-US"/>
        </w:rPr>
        <w:t>.</w:t>
      </w:r>
    </w:p>
    <w:p w:rsidR="001500B2" w:rsidRPr="004F2690" w:rsidRDefault="001500B2" w:rsidP="007210E0">
      <w:pPr>
        <w:spacing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4F2690">
        <w:rPr>
          <w:color w:val="000000"/>
          <w:sz w:val="28"/>
          <w:szCs w:val="28"/>
        </w:rPr>
        <w:t>Основное направление деятельности сельскохозяйственного производства</w:t>
      </w:r>
      <w:r>
        <w:rPr>
          <w:color w:val="000000"/>
          <w:sz w:val="28"/>
          <w:szCs w:val="28"/>
        </w:rPr>
        <w:t xml:space="preserve"> – птицеводство, животноводство</w:t>
      </w:r>
      <w:r w:rsidRPr="004F2690">
        <w:rPr>
          <w:color w:val="000000"/>
          <w:sz w:val="28"/>
          <w:szCs w:val="28"/>
        </w:rPr>
        <w:t xml:space="preserve">, растениеводство. В растениеводстве преобладают </w:t>
      </w:r>
      <w:r w:rsidRPr="006E76C5">
        <w:rPr>
          <w:color w:val="000000"/>
          <w:sz w:val="28"/>
          <w:szCs w:val="28"/>
        </w:rPr>
        <w:t>зерновые</w:t>
      </w:r>
      <w:r>
        <w:rPr>
          <w:color w:val="000000"/>
          <w:sz w:val="28"/>
          <w:szCs w:val="28"/>
        </w:rPr>
        <w:t xml:space="preserve"> культуры</w:t>
      </w:r>
      <w:r w:rsidRPr="004F26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поселении имеются такие сельскохозяйственные предприятия как СПК к-з «Россия», ООО Ферма «Птица Удачи» (разведение экзотических птиц), КФХ Перепелкина В.А. 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46" w:name="_Toc270088190"/>
      <w:bookmarkStart w:id="47" w:name="_Toc271299551"/>
      <w:bookmarkStart w:id="48" w:name="_Toc359358056"/>
      <w:bookmarkStart w:id="49" w:name="_Toc370935836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.2</w:t>
      </w:r>
      <w:r w:rsidRPr="00091FFC">
        <w:rPr>
          <w:rFonts w:ascii="Times New Roman" w:hAnsi="Times New Roman"/>
          <w:lang w:eastAsia="en-US"/>
        </w:rPr>
        <w:t xml:space="preserve"> Демографическая ситуация (прогноз численности населения).</w:t>
      </w:r>
      <w:bookmarkEnd w:id="46"/>
      <w:bookmarkEnd w:id="47"/>
      <w:bookmarkEnd w:id="48"/>
      <w:bookmarkEnd w:id="49"/>
      <w:r w:rsidRPr="00091FFC">
        <w:rPr>
          <w:rFonts w:ascii="Times New Roman" w:hAnsi="Times New Roman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Численность постоянного населения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 xml:space="preserve">начало 2013 </w:t>
      </w:r>
      <w:r w:rsidRPr="00091FFC">
        <w:rPr>
          <w:sz w:val="28"/>
          <w:szCs w:val="28"/>
          <w:lang w:eastAsia="en-US"/>
        </w:rPr>
        <w:t xml:space="preserve">г. составляет </w:t>
      </w:r>
      <w:r>
        <w:rPr>
          <w:sz w:val="28"/>
          <w:szCs w:val="28"/>
          <w:lang w:eastAsia="en-US"/>
        </w:rPr>
        <w:t>1659</w:t>
      </w:r>
      <w:r w:rsidRPr="00091FFC">
        <w:rPr>
          <w:sz w:val="28"/>
          <w:szCs w:val="28"/>
          <w:lang w:eastAsia="en-US"/>
        </w:rPr>
        <w:t xml:space="preserve"> человек.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Численность постоянного населения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составила по годам: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200</w:t>
      </w:r>
      <w:r>
        <w:rPr>
          <w:sz w:val="28"/>
          <w:szCs w:val="28"/>
          <w:lang w:eastAsia="en-US"/>
        </w:rPr>
        <w:t>6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1553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200</w:t>
      </w:r>
      <w:r>
        <w:rPr>
          <w:sz w:val="28"/>
          <w:szCs w:val="28"/>
          <w:lang w:eastAsia="en-US"/>
        </w:rPr>
        <w:t>7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1558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2008г. – </w:t>
      </w:r>
      <w:r>
        <w:rPr>
          <w:sz w:val="28"/>
          <w:szCs w:val="28"/>
          <w:lang w:eastAsia="en-US"/>
        </w:rPr>
        <w:t>1560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2009г. - </w:t>
      </w:r>
      <w:r>
        <w:rPr>
          <w:sz w:val="28"/>
          <w:szCs w:val="28"/>
          <w:lang w:eastAsia="en-US"/>
        </w:rPr>
        <w:t xml:space="preserve"> 1580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2010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1588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2011г. – 1607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2012г. – 1621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01.01.2013г. – 1659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 видно, в Сергиевском сельсовете наблюдается стабильная положительная динамика роста населения.</w:t>
      </w:r>
    </w:p>
    <w:p w:rsidR="001500B2" w:rsidRPr="0092367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При определении численности населения были рассмотрены оптимистичный, пессимистичный и стабилизационные прогнозы численности населения</w:t>
      </w:r>
      <w:r>
        <w:rPr>
          <w:sz w:val="28"/>
          <w:szCs w:val="28"/>
        </w:rPr>
        <w:t xml:space="preserve"> с учетом процессов миграции</w:t>
      </w:r>
      <w:r w:rsidRPr="00923676">
        <w:rPr>
          <w:sz w:val="28"/>
          <w:szCs w:val="28"/>
        </w:rPr>
        <w:t xml:space="preserve">. </w:t>
      </w:r>
    </w:p>
    <w:p w:rsidR="001500B2" w:rsidRPr="00662001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62001">
        <w:rPr>
          <w:sz w:val="28"/>
          <w:szCs w:val="28"/>
        </w:rPr>
        <w:t>Численность населения посе</w:t>
      </w:r>
      <w:r>
        <w:rPr>
          <w:sz w:val="28"/>
          <w:szCs w:val="28"/>
        </w:rPr>
        <w:t>ления</w:t>
      </w:r>
      <w:r w:rsidRPr="00662001">
        <w:rPr>
          <w:sz w:val="28"/>
          <w:szCs w:val="28"/>
        </w:rPr>
        <w:t xml:space="preserve"> принята исходя из </w:t>
      </w:r>
      <w:r>
        <w:rPr>
          <w:sz w:val="28"/>
          <w:szCs w:val="28"/>
        </w:rPr>
        <w:t xml:space="preserve">стабилизационного </w:t>
      </w:r>
      <w:r w:rsidRPr="00662001">
        <w:rPr>
          <w:sz w:val="28"/>
          <w:szCs w:val="28"/>
        </w:rPr>
        <w:t xml:space="preserve"> прогноза. Общая численность населения на расчетный срок ставит </w:t>
      </w:r>
      <w:r>
        <w:rPr>
          <w:sz w:val="28"/>
          <w:szCs w:val="28"/>
        </w:rPr>
        <w:t>2023</w:t>
      </w:r>
      <w:r w:rsidRPr="00662001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62001">
        <w:rPr>
          <w:sz w:val="28"/>
          <w:szCs w:val="28"/>
        </w:rPr>
        <w:t>.</w:t>
      </w:r>
    </w:p>
    <w:p w:rsidR="001500B2" w:rsidRPr="0092367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Изменение численности населения будет зависеть от социально-экономического развития пос</w:t>
      </w:r>
      <w:r>
        <w:rPr>
          <w:sz w:val="28"/>
          <w:szCs w:val="28"/>
        </w:rPr>
        <w:t>еления</w:t>
      </w:r>
      <w:r w:rsidRPr="00923676">
        <w:rPr>
          <w:sz w:val="28"/>
          <w:szCs w:val="28"/>
        </w:rPr>
        <w:t>, успешной политики занятости населения, в частности создания новых рабочих мест, улучшения социально-</w:t>
      </w:r>
      <w:r w:rsidRPr="00923676">
        <w:rPr>
          <w:sz w:val="28"/>
          <w:szCs w:val="28"/>
        </w:rPr>
        <w:lastRenderedPageBreak/>
        <w:t>культурного обслуживания населения, обусловленного развитием различных функций пос</w:t>
      </w:r>
      <w:r>
        <w:rPr>
          <w:sz w:val="28"/>
          <w:szCs w:val="28"/>
        </w:rPr>
        <w:t>еления, транспортной инфраструктуры</w:t>
      </w:r>
      <w:r w:rsidRPr="00923676">
        <w:rPr>
          <w:sz w:val="28"/>
          <w:szCs w:val="28"/>
        </w:rPr>
        <w:t>.</w:t>
      </w:r>
    </w:p>
    <w:p w:rsidR="001500B2" w:rsidRPr="003C679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Имеющиеся демографические ресурсы при обеспечении их профессиональной ориентации и подготовки способны «реализовать» возможности развития пос</w:t>
      </w:r>
      <w:r>
        <w:rPr>
          <w:sz w:val="28"/>
          <w:szCs w:val="28"/>
        </w:rPr>
        <w:t>еления</w:t>
      </w:r>
      <w:r w:rsidRPr="00923676">
        <w:rPr>
          <w:sz w:val="28"/>
          <w:szCs w:val="28"/>
        </w:rPr>
        <w:t>.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u w:val="single"/>
          <w:lang w:eastAsia="en-US"/>
        </w:rPr>
      </w:pPr>
      <w:bookmarkStart w:id="50" w:name="_Toc270088191"/>
      <w:bookmarkStart w:id="51" w:name="_Toc271299552"/>
      <w:bookmarkStart w:id="52" w:name="_Toc359358057"/>
      <w:bookmarkStart w:id="53" w:name="_Toc370935837"/>
      <w:r>
        <w:rPr>
          <w:rFonts w:ascii="Times New Roman" w:hAnsi="Times New Roman"/>
          <w:lang w:eastAsia="en-US"/>
        </w:rPr>
        <w:t>2.3</w:t>
      </w:r>
      <w:r w:rsidRPr="00091FFC">
        <w:rPr>
          <w:rFonts w:ascii="Times New Roman" w:hAnsi="Times New Roman"/>
          <w:lang w:eastAsia="en-US"/>
        </w:rPr>
        <w:t xml:space="preserve"> Экономическая база </w:t>
      </w:r>
      <w:r>
        <w:rPr>
          <w:rFonts w:ascii="Times New Roman" w:hAnsi="Times New Roman"/>
          <w:lang w:eastAsia="en-US"/>
        </w:rPr>
        <w:t>поселения</w:t>
      </w:r>
      <w:r w:rsidRPr="00091FFC">
        <w:rPr>
          <w:rFonts w:ascii="Times New Roman" w:hAnsi="Times New Roman"/>
          <w:lang w:eastAsia="en-US"/>
        </w:rPr>
        <w:t>.</w:t>
      </w:r>
      <w:bookmarkEnd w:id="50"/>
      <w:bookmarkEnd w:id="51"/>
      <w:bookmarkEnd w:id="52"/>
      <w:bookmarkEnd w:id="53"/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8940C4">
        <w:rPr>
          <w:color w:val="000000"/>
          <w:sz w:val="28"/>
          <w:szCs w:val="28"/>
        </w:rPr>
        <w:t xml:space="preserve">Площадь земель сельскохозяйственного назначения поселения составляет </w:t>
      </w:r>
      <w:r>
        <w:rPr>
          <w:color w:val="000000"/>
          <w:sz w:val="28"/>
          <w:szCs w:val="28"/>
        </w:rPr>
        <w:t>8565</w:t>
      </w:r>
      <w:r w:rsidRPr="008940C4">
        <w:rPr>
          <w:color w:val="000000"/>
          <w:sz w:val="28"/>
          <w:szCs w:val="28"/>
        </w:rPr>
        <w:t xml:space="preserve"> га, в том числе пашни – </w:t>
      </w:r>
      <w:r>
        <w:rPr>
          <w:color w:val="000000"/>
          <w:sz w:val="28"/>
          <w:szCs w:val="28"/>
        </w:rPr>
        <w:t>6854 га, пастбища – 1711 га.</w:t>
      </w:r>
    </w:p>
    <w:p w:rsidR="001500B2" w:rsidRPr="004A5CF2" w:rsidRDefault="001500B2" w:rsidP="007210E0">
      <w:pPr>
        <w:spacing w:line="240" w:lineRule="auto"/>
        <w:rPr>
          <w:sz w:val="28"/>
          <w:szCs w:val="28"/>
        </w:rPr>
      </w:pPr>
      <w:r w:rsidRPr="00353E27">
        <w:rPr>
          <w:sz w:val="28"/>
          <w:szCs w:val="28"/>
        </w:rPr>
        <w:t>В растениеводстве хозяйство специализировано на производстве зерно</w:t>
      </w:r>
      <w:r>
        <w:rPr>
          <w:sz w:val="28"/>
          <w:szCs w:val="28"/>
        </w:rPr>
        <w:t>вых</w:t>
      </w:r>
      <w:r w:rsidRPr="00353E27">
        <w:rPr>
          <w:sz w:val="28"/>
          <w:szCs w:val="28"/>
        </w:rPr>
        <w:t xml:space="preserve">. Кроме того </w:t>
      </w:r>
      <w:r w:rsidRPr="006F2D6B">
        <w:rPr>
          <w:sz w:val="28"/>
          <w:szCs w:val="28"/>
        </w:rPr>
        <w:t>выращиваются подсолнечник, кормовые культуры.</w:t>
      </w:r>
      <w:r w:rsidRPr="00353E27">
        <w:rPr>
          <w:sz w:val="28"/>
          <w:szCs w:val="28"/>
        </w:rPr>
        <w:t xml:space="preserve"> </w:t>
      </w:r>
    </w:p>
    <w:p w:rsidR="001500B2" w:rsidRPr="00B5187F" w:rsidRDefault="001500B2" w:rsidP="007210E0">
      <w:pPr>
        <w:pStyle w:val="af8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сельскохозяйственных предприятий наиболее крупными являются СПК к-з «Россия», КФХ Перепелкина В.А., ООО «Ферма «Птица Удачи». В сельском хозяйстве занято 465 человек, то есть почти 40% трудоспособного населения, что говорит о том, что в данном поселении сельское хозяйство имеет значительное значение в развитии поселения.</w:t>
      </w:r>
    </w:p>
    <w:p w:rsidR="001500B2" w:rsidRPr="00867FA7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Кроме того</w:t>
      </w:r>
      <w:r w:rsidRPr="00523D0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население занято в сфере производства и распределения электроэнергии, газа, воды (7% от числа трудоспособных), транспорта и связи (14%), оптовой и розничной торговли (5%), культуры, образования, здравоохранения (9%)</w:t>
      </w:r>
      <w:r w:rsidRPr="00867FA7">
        <w:rPr>
          <w:sz w:val="28"/>
          <w:szCs w:val="28"/>
          <w:lang w:eastAsia="en-US"/>
        </w:rPr>
        <w:t xml:space="preserve">. Процент безработицы – порядка </w:t>
      </w:r>
      <w:r>
        <w:rPr>
          <w:sz w:val="28"/>
          <w:szCs w:val="28"/>
          <w:lang w:eastAsia="en-US"/>
        </w:rPr>
        <w:t>4</w:t>
      </w:r>
      <w:r w:rsidRPr="00867FA7">
        <w:rPr>
          <w:sz w:val="28"/>
          <w:szCs w:val="28"/>
          <w:lang w:eastAsia="en-US"/>
        </w:rPr>
        <w:t xml:space="preserve">%. </w:t>
      </w:r>
    </w:p>
    <w:p w:rsidR="001500B2" w:rsidRPr="003C6796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867FA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целом, экономическое состояние поселения соответствует общему уровню развития страны, что создает перспективы для дальнейшего развития и территориального планирования.</w:t>
      </w:r>
    </w:p>
    <w:p w:rsidR="001500B2" w:rsidRPr="00091FFC" w:rsidRDefault="001500B2" w:rsidP="007210E0">
      <w:pPr>
        <w:pStyle w:val="2"/>
        <w:spacing w:line="240" w:lineRule="auto"/>
        <w:ind w:left="0"/>
        <w:rPr>
          <w:rFonts w:ascii="Times New Roman" w:hAnsi="Times New Roman"/>
          <w:lang w:eastAsia="en-US"/>
        </w:rPr>
      </w:pPr>
      <w:bookmarkStart w:id="54" w:name="_Toc270088192"/>
      <w:bookmarkStart w:id="55" w:name="_Toc271299553"/>
      <w:bookmarkStart w:id="56" w:name="_Toc359358058"/>
      <w:bookmarkStart w:id="57" w:name="_Toc370935838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 xml:space="preserve">.4 </w:t>
      </w:r>
      <w:r w:rsidRPr="00091FFC">
        <w:rPr>
          <w:rFonts w:ascii="Times New Roman" w:hAnsi="Times New Roman"/>
          <w:lang w:eastAsia="en-US"/>
        </w:rPr>
        <w:t>Транспорт</w:t>
      </w:r>
      <w:bookmarkEnd w:id="54"/>
      <w:r w:rsidRPr="00091FFC">
        <w:rPr>
          <w:rFonts w:ascii="Times New Roman" w:hAnsi="Times New Roman"/>
          <w:lang w:eastAsia="en-US"/>
        </w:rPr>
        <w:t>.</w:t>
      </w:r>
      <w:bookmarkEnd w:id="55"/>
      <w:bookmarkEnd w:id="56"/>
      <w:bookmarkEnd w:id="57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Внешний транспорт в </w:t>
      </w:r>
      <w:r>
        <w:rPr>
          <w:sz w:val="28"/>
          <w:szCs w:val="28"/>
          <w:lang w:eastAsia="en-US"/>
        </w:rPr>
        <w:t>поселении представлен автомобильным и железнодорожным транспортном. В соседнем селе Каргала имеется железнодорожная станция.</w:t>
      </w:r>
    </w:p>
    <w:p w:rsidR="001500B2" w:rsidRPr="00523D0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523D03">
        <w:rPr>
          <w:sz w:val="28"/>
          <w:szCs w:val="28"/>
          <w:lang w:eastAsia="en-US"/>
        </w:rPr>
        <w:t>Имеется два автобусных маршрута</w:t>
      </w:r>
      <w:r>
        <w:rPr>
          <w:sz w:val="28"/>
          <w:szCs w:val="28"/>
          <w:lang w:eastAsia="en-US"/>
        </w:rPr>
        <w:t xml:space="preserve"> по направлению в г. Оренбург, автобусы ходят с интервалом в 1 час</w:t>
      </w:r>
      <w:r w:rsidRPr="00523D03">
        <w:rPr>
          <w:sz w:val="28"/>
          <w:szCs w:val="28"/>
          <w:lang w:eastAsia="en-US"/>
        </w:rPr>
        <w:t>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3D03">
        <w:rPr>
          <w:sz w:val="28"/>
          <w:szCs w:val="28"/>
          <w:lang w:eastAsia="en-US"/>
        </w:rPr>
        <w:t>Сеть автодорог поселения представлена улицами и дорогами с твердым</w:t>
      </w:r>
      <w:r w:rsidRPr="00091FFC">
        <w:rPr>
          <w:sz w:val="28"/>
          <w:szCs w:val="28"/>
          <w:lang w:eastAsia="en-US"/>
        </w:rPr>
        <w:t xml:space="preserve"> и асфальто</w:t>
      </w:r>
      <w:r>
        <w:rPr>
          <w:sz w:val="28"/>
          <w:szCs w:val="28"/>
          <w:lang w:eastAsia="en-US"/>
        </w:rPr>
        <w:t>вым покрытием, см. таблицу</w:t>
      </w:r>
      <w:r w:rsidRPr="00091FFC">
        <w:rPr>
          <w:sz w:val="28"/>
          <w:szCs w:val="28"/>
          <w:lang w:eastAsia="en-US"/>
        </w:rPr>
        <w:t xml:space="preserve"> 2</w:t>
      </w:r>
      <w:r>
        <w:rPr>
          <w:sz w:val="28"/>
          <w:szCs w:val="28"/>
          <w:lang w:eastAsia="en-US"/>
        </w:rPr>
        <w:t>.4.1</w:t>
      </w:r>
    </w:p>
    <w:p w:rsidR="001500B2" w:rsidRPr="00091FFC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 Таблица 2</w:t>
      </w:r>
      <w:r>
        <w:rPr>
          <w:sz w:val="28"/>
          <w:szCs w:val="28"/>
          <w:lang w:eastAsia="en-US"/>
        </w:rPr>
        <w:t>.4.1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5668"/>
        <w:gridCol w:w="1562"/>
        <w:gridCol w:w="1559"/>
      </w:tblGrid>
      <w:tr w:rsidR="001500B2" w:rsidRPr="00091FFC" w:rsidTr="003C679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right="-250" w:firstLine="182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right="-250" w:firstLine="0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Единица</w:t>
            </w: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091FFC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500B2" w:rsidRPr="00091FFC" w:rsidTr="003C6796">
        <w:trPr>
          <w:trHeight w:val="16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1</w:t>
            </w: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2</w:t>
            </w:r>
          </w:p>
          <w:p w:rsidR="001500B2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 xml:space="preserve">Протяженность автомобильных дорог общего пользования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протяженность</w:t>
            </w:r>
            <w:r w:rsidRPr="00091FFC">
              <w:rPr>
                <w:sz w:val="28"/>
                <w:szCs w:val="28"/>
                <w:lang w:eastAsia="en-US"/>
              </w:rPr>
              <w:t xml:space="preserve"> автомобильных дорог общего пользования с </w:t>
            </w:r>
            <w:r>
              <w:rPr>
                <w:sz w:val="28"/>
                <w:szCs w:val="28"/>
                <w:lang w:eastAsia="en-US"/>
              </w:rPr>
              <w:t>асфальтовым покрытием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м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м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26000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500B2" w:rsidRDefault="001500B2" w:rsidP="00BD0B00">
      <w:pPr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091FF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523D03">
        <w:rPr>
          <w:sz w:val="28"/>
          <w:szCs w:val="28"/>
          <w:lang w:eastAsia="en-US"/>
        </w:rPr>
        <w:t xml:space="preserve">Количество автомобилей в поселении </w:t>
      </w:r>
      <w:r>
        <w:rPr>
          <w:sz w:val="28"/>
          <w:szCs w:val="28"/>
          <w:lang w:eastAsia="en-US"/>
        </w:rPr>
        <w:t>Сергиевски</w:t>
      </w:r>
      <w:r w:rsidRPr="00523D03">
        <w:rPr>
          <w:sz w:val="28"/>
          <w:szCs w:val="28"/>
          <w:lang w:eastAsia="en-US"/>
        </w:rPr>
        <w:t xml:space="preserve">й сельсовет по  данным администрации –  </w:t>
      </w:r>
      <w:r>
        <w:rPr>
          <w:sz w:val="28"/>
          <w:szCs w:val="28"/>
          <w:lang w:eastAsia="en-US"/>
        </w:rPr>
        <w:t>180</w:t>
      </w:r>
      <w:r w:rsidRPr="00523D03">
        <w:rPr>
          <w:sz w:val="28"/>
          <w:szCs w:val="28"/>
          <w:lang w:eastAsia="en-US"/>
        </w:rPr>
        <w:t xml:space="preserve">. Количество на 1000 жителей – </w:t>
      </w:r>
      <w:r>
        <w:rPr>
          <w:sz w:val="28"/>
          <w:szCs w:val="28"/>
          <w:lang w:eastAsia="en-US"/>
        </w:rPr>
        <w:t>108</w:t>
      </w:r>
      <w:r w:rsidRPr="00523D03">
        <w:rPr>
          <w:sz w:val="28"/>
          <w:szCs w:val="28"/>
          <w:lang w:eastAsia="en-US"/>
        </w:rPr>
        <w:t xml:space="preserve">  автомобилей.</w:t>
      </w:r>
      <w:bookmarkStart w:id="58" w:name="_Toc270088193"/>
    </w:p>
    <w:p w:rsidR="001500B2" w:rsidRPr="00384B77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59" w:name="_Toc271299554"/>
      <w:bookmarkStart w:id="60" w:name="_Toc359358059"/>
      <w:bookmarkStart w:id="61" w:name="_Toc370935839"/>
      <w:r w:rsidRPr="003576F7">
        <w:rPr>
          <w:rFonts w:ascii="Times New Roman" w:hAnsi="Times New Roman"/>
          <w:lang w:eastAsia="en-US"/>
        </w:rPr>
        <w:t>2.5 Жилой фонд. Прогноз потребности в жилых территориях.</w:t>
      </w:r>
      <w:bookmarkEnd w:id="58"/>
      <w:bookmarkEnd w:id="59"/>
      <w:bookmarkEnd w:id="60"/>
      <w:bookmarkEnd w:id="61"/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Современный жилищный фонд МО </w:t>
      </w:r>
      <w:r>
        <w:rPr>
          <w:sz w:val="28"/>
          <w:szCs w:val="28"/>
          <w:lang w:eastAsia="en-US"/>
        </w:rPr>
        <w:t>Сергиевски</w:t>
      </w:r>
      <w:r w:rsidRPr="003576F7">
        <w:rPr>
          <w:sz w:val="28"/>
          <w:szCs w:val="28"/>
          <w:lang w:eastAsia="en-US"/>
        </w:rPr>
        <w:t xml:space="preserve">й сельсовет  представлен усадебной застройкой и составляет </w:t>
      </w: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 общей площади. Средняя обеспеченность одного жителя </w:t>
      </w:r>
      <w:r>
        <w:rPr>
          <w:sz w:val="28"/>
          <w:szCs w:val="28"/>
          <w:lang w:eastAsia="en-US"/>
        </w:rPr>
        <w:t>17,18</w:t>
      </w:r>
      <w:r w:rsidRPr="003576F7">
        <w:rPr>
          <w:sz w:val="28"/>
          <w:szCs w:val="28"/>
          <w:lang w:eastAsia="en-US"/>
        </w:rPr>
        <w:t xml:space="preserve"> м² общей площади. Средний размер участка существующей индивидуальной застройки  </w:t>
      </w:r>
      <w:r>
        <w:rPr>
          <w:sz w:val="28"/>
          <w:szCs w:val="28"/>
          <w:lang w:eastAsia="en-US"/>
        </w:rPr>
        <w:t>8</w:t>
      </w:r>
      <w:r w:rsidRPr="003576F7">
        <w:rPr>
          <w:sz w:val="28"/>
          <w:szCs w:val="28"/>
          <w:lang w:eastAsia="en-US"/>
        </w:rPr>
        <w:t>00</w:t>
      </w:r>
      <w:r>
        <w:rPr>
          <w:sz w:val="28"/>
          <w:szCs w:val="28"/>
          <w:lang w:eastAsia="en-US"/>
        </w:rPr>
        <w:t>-1300</w:t>
      </w:r>
      <w:r w:rsidRPr="003576F7">
        <w:rPr>
          <w:sz w:val="28"/>
          <w:szCs w:val="28"/>
          <w:lang w:eastAsia="en-US"/>
        </w:rPr>
        <w:t xml:space="preserve"> м².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Согласно «Нормативам градостроительного проектирования Оренбургской области» расчетная обеспеченность в сельской местности до 2015г. –  21,4 м²/чел.,  до 2025г. – 24,1 м²/чел.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>Плотность населения рассчитывается согласно «Нормативам градостроительного проектирования Оренбургской области».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Показатели плотности приведены при расчетной жилищной обеспеченности 18 м²/чел. При жилищной обеспеченности - 21,4 м²/чел на 1 очередь и 24,1 м²/чел на расчетный срок плотность рассчитывается по формуле: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P=P18·18:H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где P18-показатель плотности при 18м²/чел (при среднем размере семьи, равном 3 человека:  для усадебных домов с придомовыми участками 1000 м² - 24 чел/га; для секционных 2-х этажных жилых домов – 130 чел/га;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H- расчетная жилищная обеспеченность, м².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P=24·18:21,4=20,2 чел/га – на первую очередь строительства для усадебной жилой застройки;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P=24·18:24,1=17,9 чел/га – на расчетный срок.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Плотность населения при жилищной обеспеченности 21,4 м²/чел на первую очередь строительства принята для усадебной жилой застройки - 20,2 чел/га, при жилищной обеспеченности 24,1 м²/чел на расчетный срок - 17,9 чел/га.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По состоянию на 01.01.2013 г. в сельском поселении </w:t>
      </w:r>
      <w:r>
        <w:rPr>
          <w:sz w:val="28"/>
          <w:szCs w:val="28"/>
          <w:lang w:eastAsia="en-US"/>
        </w:rPr>
        <w:t>Сергиевски</w:t>
      </w:r>
      <w:r w:rsidRPr="003576F7">
        <w:rPr>
          <w:sz w:val="28"/>
          <w:szCs w:val="28"/>
          <w:lang w:eastAsia="en-US"/>
        </w:rPr>
        <w:t xml:space="preserve">й сельсовет проживает </w:t>
      </w:r>
      <w:r>
        <w:rPr>
          <w:sz w:val="28"/>
          <w:szCs w:val="28"/>
          <w:lang w:eastAsia="en-US"/>
        </w:rPr>
        <w:t>1659</w:t>
      </w:r>
      <w:r w:rsidRPr="003576F7">
        <w:rPr>
          <w:sz w:val="28"/>
          <w:szCs w:val="28"/>
          <w:lang w:eastAsia="en-US"/>
        </w:rPr>
        <w:t xml:space="preserve"> чел. Существующий жилой фонд составляет </w:t>
      </w: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 общей площади, что составляет </w:t>
      </w:r>
      <w:r>
        <w:rPr>
          <w:sz w:val="28"/>
          <w:szCs w:val="28"/>
          <w:lang w:eastAsia="en-US"/>
        </w:rPr>
        <w:t>17,18</w:t>
      </w:r>
      <w:r w:rsidRPr="003576F7">
        <w:rPr>
          <w:sz w:val="28"/>
          <w:szCs w:val="28"/>
          <w:lang w:eastAsia="en-US"/>
        </w:rPr>
        <w:t xml:space="preserve"> м²/чел.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м²/24,1м²/чел. = </w:t>
      </w:r>
      <w:r>
        <w:rPr>
          <w:sz w:val="28"/>
          <w:szCs w:val="28"/>
          <w:lang w:eastAsia="en-US"/>
        </w:rPr>
        <w:t>1183</w:t>
      </w:r>
      <w:r w:rsidRPr="003576F7">
        <w:rPr>
          <w:sz w:val="28"/>
          <w:szCs w:val="28"/>
          <w:lang w:eastAsia="en-US"/>
        </w:rPr>
        <w:t xml:space="preserve"> чел, могут при жилищной обеспеченности 24,1 м²/чел. проживать в поселении. Следовательно, для доведения показателя до нормативного 24,1 м²/чел необходимо расселить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 (</w:t>
      </w:r>
      <w:r>
        <w:rPr>
          <w:sz w:val="28"/>
          <w:szCs w:val="28"/>
          <w:lang w:eastAsia="en-US"/>
        </w:rPr>
        <w:t>1659</w:t>
      </w:r>
      <w:r w:rsidRPr="003576F7">
        <w:rPr>
          <w:sz w:val="28"/>
          <w:szCs w:val="28"/>
          <w:lang w:eastAsia="en-US"/>
        </w:rPr>
        <w:t xml:space="preserve"> чел-</w:t>
      </w:r>
      <w:r>
        <w:rPr>
          <w:sz w:val="28"/>
          <w:szCs w:val="28"/>
          <w:lang w:eastAsia="en-US"/>
        </w:rPr>
        <w:t>1183</w:t>
      </w:r>
      <w:r w:rsidRPr="003576F7">
        <w:rPr>
          <w:sz w:val="28"/>
          <w:szCs w:val="28"/>
          <w:lang w:eastAsia="en-US"/>
        </w:rPr>
        <w:t xml:space="preserve"> чел=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чел).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На первую очередь </w:t>
      </w:r>
      <w:r w:rsidRPr="003576F7">
        <w:rPr>
          <w:b/>
          <w:sz w:val="28"/>
          <w:szCs w:val="28"/>
          <w:lang w:eastAsia="en-US"/>
        </w:rPr>
        <w:t xml:space="preserve">необходимо расселить </w:t>
      </w:r>
      <w:r>
        <w:rPr>
          <w:b/>
          <w:sz w:val="28"/>
          <w:szCs w:val="28"/>
          <w:lang w:eastAsia="en-US"/>
        </w:rPr>
        <w:t>476</w:t>
      </w:r>
      <w:r w:rsidRPr="003576F7">
        <w:rPr>
          <w:b/>
          <w:sz w:val="28"/>
          <w:szCs w:val="28"/>
          <w:lang w:eastAsia="en-US"/>
        </w:rPr>
        <w:t xml:space="preserve"> чел</w:t>
      </w:r>
      <w:r w:rsidRPr="003576F7">
        <w:rPr>
          <w:sz w:val="28"/>
          <w:szCs w:val="28"/>
          <w:lang w:eastAsia="en-US"/>
        </w:rPr>
        <w:t>. Для расселения данного количества жителей необходимо следующее количество жилой площади: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24,1 м²/чел×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чел=</w:t>
      </w:r>
      <w:r>
        <w:rPr>
          <w:sz w:val="28"/>
          <w:szCs w:val="28"/>
          <w:lang w:eastAsia="en-US"/>
        </w:rPr>
        <w:t>11471,6</w:t>
      </w:r>
      <w:r w:rsidRPr="003576F7">
        <w:rPr>
          <w:sz w:val="28"/>
          <w:szCs w:val="28"/>
          <w:lang w:eastAsia="en-US"/>
        </w:rPr>
        <w:t xml:space="preserve"> м²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Показатели  по жилому фонду сведены в таблицу 2.5.1.</w:t>
      </w:r>
    </w:p>
    <w:p w:rsidR="001500B2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Таблица 2.5.1.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3311"/>
        <w:gridCol w:w="1118"/>
        <w:gridCol w:w="2264"/>
        <w:gridCol w:w="2297"/>
      </w:tblGrid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34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lastRenderedPageBreak/>
              <w:t>№</w:t>
            </w:r>
          </w:p>
          <w:p w:rsidR="001500B2" w:rsidRPr="004966F7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t>п/п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t>Показатели</w:t>
            </w:r>
          </w:p>
        </w:tc>
        <w:tc>
          <w:tcPr>
            <w:tcW w:w="1118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 w:rsidRPr="004966F7">
              <w:rPr>
                <w:color w:val="000000"/>
              </w:rPr>
              <w:t xml:space="preserve">На 2012г, </w:t>
            </w:r>
            <w:proofErr w:type="spellStart"/>
            <w:r w:rsidRPr="004966F7">
              <w:rPr>
                <w:color w:val="000000"/>
              </w:rPr>
              <w:t>кв.м</w:t>
            </w:r>
            <w:proofErr w:type="spellEnd"/>
            <w:r w:rsidRPr="004966F7">
              <w:rPr>
                <w:color w:val="000000"/>
              </w:rPr>
              <w:t>.</w:t>
            </w:r>
          </w:p>
        </w:tc>
        <w:tc>
          <w:tcPr>
            <w:tcW w:w="2264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>
              <w:rPr>
                <w:color w:val="000000"/>
              </w:rPr>
              <w:t>Первая очередь реализации генерального плана (2022г., число жителей 1832</w:t>
            </w:r>
            <w:r w:rsidRPr="004966F7">
              <w:rPr>
                <w:color w:val="000000"/>
              </w:rPr>
              <w:t xml:space="preserve"> чел.) </w:t>
            </w:r>
            <w:proofErr w:type="spellStart"/>
            <w:r w:rsidRPr="004966F7">
              <w:rPr>
                <w:color w:val="000000"/>
              </w:rPr>
              <w:t>кв.м</w:t>
            </w:r>
            <w:proofErr w:type="spellEnd"/>
            <w:r w:rsidRPr="004966F7">
              <w:rPr>
                <w:color w:val="000000"/>
              </w:rPr>
              <w:t>.</w:t>
            </w:r>
          </w:p>
        </w:tc>
        <w:tc>
          <w:tcPr>
            <w:tcW w:w="2297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966F7">
              <w:rPr>
                <w:color w:val="000000"/>
              </w:rPr>
              <w:t>ерспектив</w:t>
            </w:r>
            <w:r>
              <w:rPr>
                <w:color w:val="000000"/>
              </w:rPr>
              <w:t>ный срок реализации генерального плана</w:t>
            </w:r>
            <w:r w:rsidRPr="004966F7">
              <w:rPr>
                <w:color w:val="000000"/>
              </w:rPr>
              <w:t xml:space="preserve"> (2032г. Число жителей </w:t>
            </w:r>
            <w:r>
              <w:rPr>
                <w:color w:val="000000"/>
              </w:rPr>
              <w:t>2023</w:t>
            </w:r>
            <w:r w:rsidRPr="004966F7">
              <w:rPr>
                <w:color w:val="000000"/>
              </w:rPr>
              <w:t xml:space="preserve"> чел.) </w:t>
            </w:r>
            <w:proofErr w:type="spellStart"/>
            <w:r w:rsidRPr="004966F7">
              <w:rPr>
                <w:color w:val="000000"/>
              </w:rPr>
              <w:t>кв.м</w:t>
            </w:r>
            <w:proofErr w:type="spellEnd"/>
            <w:r w:rsidRPr="004966F7">
              <w:rPr>
                <w:color w:val="000000"/>
              </w:rPr>
              <w:t>.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1.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 xml:space="preserve">Жилой фонд 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28 506</w:t>
            </w: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2.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Убыль жилого фонда (норма 1,5% в год)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4276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8552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3.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Сохраняемый жилой фонд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24 230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19 954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4.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Потребность в жилом фонде на  первую очередь при жилищной обеспеченности 21,4 м²/чел, расчетный срок  24,1 м²/чел.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48754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5.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 xml:space="preserve">Объем нового жилищного строительства 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14 982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28 800</w:t>
            </w:r>
          </w:p>
        </w:tc>
      </w:tr>
    </w:tbl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Проектом принято 100 % от общего количества жилого фонда разместить в индивидуальной жилой застройке.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Ожидаемая численность населения, средняя обеспеченность жилым фондом, жилой фонд по расчетным периодам и распределение жилья по видам строительства сведены в таблицу  2.5.2.</w:t>
      </w:r>
    </w:p>
    <w:p w:rsidR="001500B2" w:rsidRDefault="001500B2" w:rsidP="007210E0">
      <w:pPr>
        <w:spacing w:line="240" w:lineRule="auto"/>
        <w:jc w:val="right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jc w:val="right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Таблица 2.5.2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72"/>
        <w:gridCol w:w="1484"/>
        <w:gridCol w:w="1560"/>
        <w:gridCol w:w="1621"/>
      </w:tblGrid>
      <w:tr w:rsidR="001500B2" w:rsidRPr="003576F7" w:rsidTr="003C6796">
        <w:trPr>
          <w:cantSplit/>
        </w:trPr>
        <w:tc>
          <w:tcPr>
            <w:tcW w:w="567" w:type="dxa"/>
            <w:vMerge w:val="restart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№</w:t>
            </w:r>
          </w:p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</w:tcPr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72" w:type="dxa"/>
            <w:vMerge w:val="restart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84" w:type="dxa"/>
            <w:vMerge w:val="restart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Исходный</w:t>
            </w: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год – 201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1" w:type="dxa"/>
            <w:gridSpan w:val="2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Merge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vMerge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vMerge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I очередь –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3576F7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21" w:type="dxa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Перспективный</w:t>
            </w:r>
            <w:r w:rsidRPr="003576F7">
              <w:rPr>
                <w:sz w:val="28"/>
                <w:szCs w:val="28"/>
                <w:lang w:eastAsia="en-US"/>
              </w:rPr>
              <w:t xml:space="preserve"> срок – 203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3576F7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1659</w:t>
            </w:r>
          </w:p>
        </w:tc>
        <w:tc>
          <w:tcPr>
            <w:tcW w:w="1560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1832</w:t>
            </w:r>
          </w:p>
        </w:tc>
        <w:tc>
          <w:tcPr>
            <w:tcW w:w="1621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Средняя жилая обеспеченность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м²/чел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17,18</w:t>
            </w:r>
          </w:p>
        </w:tc>
        <w:tc>
          <w:tcPr>
            <w:tcW w:w="1560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621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24,1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28506</w:t>
            </w:r>
          </w:p>
        </w:tc>
        <w:tc>
          <w:tcPr>
            <w:tcW w:w="1560" w:type="dxa"/>
            <w:vAlign w:val="center"/>
          </w:tcPr>
          <w:p w:rsidR="001500B2" w:rsidRPr="00987CCF" w:rsidRDefault="001500B2" w:rsidP="003C6796">
            <w:pPr>
              <w:ind w:firstLine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39212</w:t>
            </w:r>
          </w:p>
        </w:tc>
        <w:tc>
          <w:tcPr>
            <w:tcW w:w="1621" w:type="dxa"/>
            <w:vAlign w:val="center"/>
          </w:tcPr>
          <w:p w:rsidR="001500B2" w:rsidRPr="00987CCF" w:rsidRDefault="001500B2" w:rsidP="003C6796">
            <w:pPr>
              <w:ind w:firstLine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48754</w:t>
            </w:r>
          </w:p>
        </w:tc>
      </w:tr>
    </w:tbl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потребности в жилых территориях выполнен по формулам: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position w:val="-26"/>
          <w:sz w:val="28"/>
          <w:szCs w:val="28"/>
          <w:lang w:eastAsia="en-US"/>
        </w:rPr>
        <w:object w:dxaOrig="940" w:dyaOrig="700">
          <v:shape id="_x0000_i1025" type="#_x0000_t75" style="width:45.75pt;height:35.25pt" o:ole="">
            <v:imagedata r:id="rId10" o:title=""/>
          </v:shape>
          <o:OLEObject Type="Embed" ProgID="Equation.3" ShapeID="_x0000_i1025" DrawAspect="Content" ObjectID="_1537970517" r:id="rId11"/>
        </w:object>
      </w:r>
      <w:r w:rsidRPr="003576F7">
        <w:rPr>
          <w:sz w:val="28"/>
          <w:szCs w:val="28"/>
          <w:lang w:eastAsia="en-US"/>
        </w:rPr>
        <w:t>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где  </w:t>
      </w:r>
      <w:proofErr w:type="spellStart"/>
      <w:r w:rsidRPr="003576F7">
        <w:rPr>
          <w:sz w:val="28"/>
          <w:szCs w:val="28"/>
          <w:lang w:eastAsia="en-US"/>
        </w:rPr>
        <w:t>Пл</w:t>
      </w:r>
      <w:proofErr w:type="spellEnd"/>
      <w:r w:rsidRPr="003576F7">
        <w:rPr>
          <w:sz w:val="28"/>
          <w:szCs w:val="28"/>
          <w:lang w:eastAsia="en-US"/>
        </w:rPr>
        <w:t xml:space="preserve"> – необходимая площадь жилых территорий,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Н – потребная численность населения (чел.),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lastRenderedPageBreak/>
        <w:t>П – плотность населения рассчитана исходя из жилищной обеспеченности 21,4 и 24,1 м²/чел.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произведен на все расчетные периоды.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Потребность в жилых территориях на I очередь составит: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Для усадебной жилой застройки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Пл</w:t>
      </w:r>
      <w:proofErr w:type="spellEnd"/>
      <w:r>
        <w:rPr>
          <w:sz w:val="28"/>
          <w:szCs w:val="28"/>
          <w:lang w:eastAsia="en-US"/>
        </w:rPr>
        <w:t xml:space="preserve"> = (173</w:t>
      </w:r>
      <w:r w:rsidRPr="003576F7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)/20,2 = </w:t>
      </w:r>
      <w:r>
        <w:rPr>
          <w:sz w:val="28"/>
          <w:szCs w:val="28"/>
          <w:lang w:eastAsia="en-US"/>
        </w:rPr>
        <w:t>32,1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 Учитываются и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человек как нуждающиеся в расширении или в разделении семей, живущих в одной квартире.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потребуется жилых территорий на I очередь – </w:t>
      </w:r>
      <w:r>
        <w:rPr>
          <w:b/>
          <w:sz w:val="28"/>
          <w:szCs w:val="28"/>
          <w:lang w:eastAsia="en-US"/>
        </w:rPr>
        <w:t>32,1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>Потребность в жилых территориях на расчетный срок составит: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Для усадебной жилой застройки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proofErr w:type="spellStart"/>
      <w:r w:rsidRPr="003576F7">
        <w:rPr>
          <w:sz w:val="28"/>
          <w:szCs w:val="28"/>
          <w:lang w:eastAsia="en-US"/>
        </w:rPr>
        <w:t>Пл</w:t>
      </w:r>
      <w:proofErr w:type="spellEnd"/>
      <w:r w:rsidRPr="003576F7">
        <w:rPr>
          <w:sz w:val="28"/>
          <w:szCs w:val="28"/>
          <w:lang w:eastAsia="en-US"/>
        </w:rPr>
        <w:t xml:space="preserve"> =(</w:t>
      </w:r>
      <w:r>
        <w:rPr>
          <w:sz w:val="28"/>
          <w:szCs w:val="28"/>
          <w:lang w:eastAsia="en-US"/>
        </w:rPr>
        <w:t>364</w:t>
      </w:r>
      <w:r w:rsidRPr="003576F7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)/17,9= </w:t>
      </w:r>
      <w:r>
        <w:rPr>
          <w:sz w:val="28"/>
          <w:szCs w:val="28"/>
          <w:lang w:eastAsia="en-US"/>
        </w:rPr>
        <w:t>46,7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 Учитываются и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а</w:t>
      </w:r>
      <w:r w:rsidRPr="003576F7">
        <w:rPr>
          <w:sz w:val="28"/>
          <w:szCs w:val="28"/>
          <w:lang w:eastAsia="en-US"/>
        </w:rPr>
        <w:t xml:space="preserve"> как нуждающиеся в расширении или в разделении семей, живущих в одной квартире.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потребуется жилых территорий на расчетный срок – </w:t>
      </w:r>
      <w:r>
        <w:rPr>
          <w:b/>
          <w:sz w:val="28"/>
          <w:szCs w:val="28"/>
          <w:lang w:eastAsia="en-US"/>
        </w:rPr>
        <w:t>46,7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Таким образом, требуемые территории при приусадебном участке 0,1 га и с учетом резерва (10 %) составят на I очередь: </w:t>
      </w:r>
      <w:r>
        <w:rPr>
          <w:sz w:val="28"/>
          <w:szCs w:val="28"/>
          <w:lang w:eastAsia="en-US"/>
        </w:rPr>
        <w:t>35,4</w:t>
      </w:r>
      <w:r w:rsidRPr="003576F7">
        <w:rPr>
          <w:sz w:val="28"/>
          <w:szCs w:val="28"/>
          <w:lang w:eastAsia="en-US"/>
        </w:rPr>
        <w:t xml:space="preserve"> га; на расчетный срок: </w:t>
      </w:r>
      <w:r>
        <w:rPr>
          <w:b/>
          <w:sz w:val="28"/>
          <w:szCs w:val="28"/>
          <w:lang w:eastAsia="en-US"/>
        </w:rPr>
        <w:t>51,5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Расчет производственной территории 20 % от селитебной.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На расчетный срок – </w:t>
      </w:r>
      <w:r>
        <w:rPr>
          <w:sz w:val="28"/>
          <w:szCs w:val="28"/>
          <w:lang w:eastAsia="en-US"/>
        </w:rPr>
        <w:t>10,31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озеленения: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25 % от селитебной территории </w:t>
      </w:r>
      <w:r>
        <w:rPr>
          <w:sz w:val="28"/>
          <w:szCs w:val="28"/>
          <w:lang w:eastAsia="en-US"/>
        </w:rPr>
        <w:t>12,9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транспортной схемы: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40 % от селитебной – </w:t>
      </w:r>
      <w:r>
        <w:rPr>
          <w:sz w:val="28"/>
          <w:szCs w:val="28"/>
          <w:lang w:eastAsia="en-US"/>
        </w:rPr>
        <w:t>20,62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860B12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– </w:t>
      </w:r>
      <w:r>
        <w:rPr>
          <w:b/>
          <w:sz w:val="28"/>
          <w:szCs w:val="28"/>
          <w:lang w:eastAsia="en-US"/>
        </w:rPr>
        <w:t>95,38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</w:rPr>
      </w:pPr>
      <w:r w:rsidRPr="00091FFC">
        <w:rPr>
          <w:rFonts w:ascii="Times New Roman" w:hAnsi="Times New Roman"/>
        </w:rPr>
        <w:t xml:space="preserve"> </w:t>
      </w:r>
      <w:bookmarkStart w:id="62" w:name="_Toc270088194"/>
      <w:bookmarkStart w:id="63" w:name="_Toc271299555"/>
      <w:bookmarkStart w:id="64" w:name="_Toc359358060"/>
      <w:bookmarkStart w:id="65" w:name="_Toc370935840"/>
      <w:r w:rsidRPr="00091FFC">
        <w:rPr>
          <w:rFonts w:ascii="Times New Roman" w:hAnsi="Times New Roman"/>
        </w:rPr>
        <w:t>2</w:t>
      </w:r>
      <w:r>
        <w:rPr>
          <w:rFonts w:ascii="Times New Roman" w:hAnsi="Times New Roman"/>
        </w:rPr>
        <w:t>.6</w:t>
      </w:r>
      <w:r w:rsidRPr="00091FFC">
        <w:rPr>
          <w:rFonts w:ascii="Times New Roman" w:hAnsi="Times New Roman"/>
        </w:rPr>
        <w:t xml:space="preserve"> Культурно-бытовое обслуживани</w:t>
      </w:r>
      <w:bookmarkEnd w:id="62"/>
      <w:r>
        <w:rPr>
          <w:rFonts w:ascii="Times New Roman" w:hAnsi="Times New Roman"/>
        </w:rPr>
        <w:t>е</w:t>
      </w:r>
      <w:r w:rsidRPr="00091FFC">
        <w:rPr>
          <w:rFonts w:ascii="Times New Roman" w:hAnsi="Times New Roman"/>
        </w:rPr>
        <w:t>.</w:t>
      </w:r>
      <w:bookmarkEnd w:id="63"/>
      <w:bookmarkEnd w:id="64"/>
      <w:bookmarkEnd w:id="65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05E04">
        <w:rPr>
          <w:sz w:val="28"/>
          <w:szCs w:val="28"/>
          <w:lang w:eastAsia="en-US"/>
        </w:rPr>
        <w:t>Культурно-бытовое обслуживание поселения развито, однако, существующие учреждения, их количество и вместимость обеспечивают не все потребности населения.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126D43">
        <w:rPr>
          <w:color w:val="000000"/>
          <w:sz w:val="28"/>
          <w:szCs w:val="28"/>
        </w:rPr>
        <w:t xml:space="preserve">Из зданий социального, культурно-бытового назначения имеется: Общеобразовательная школа в </w:t>
      </w:r>
      <w:r>
        <w:rPr>
          <w:color w:val="000000"/>
          <w:sz w:val="28"/>
          <w:szCs w:val="28"/>
        </w:rPr>
        <w:t>с</w:t>
      </w:r>
      <w:r w:rsidRPr="00126D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Сергиевка</w:t>
      </w:r>
      <w:r w:rsidRPr="00126D4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250</w:t>
      </w:r>
      <w:r w:rsidRPr="00126D43">
        <w:rPr>
          <w:color w:val="000000"/>
          <w:sz w:val="28"/>
          <w:szCs w:val="28"/>
        </w:rPr>
        <w:t xml:space="preserve"> мест, детский сад в </w:t>
      </w:r>
      <w:r>
        <w:rPr>
          <w:color w:val="000000"/>
          <w:sz w:val="28"/>
          <w:szCs w:val="28"/>
        </w:rPr>
        <w:t>с</w:t>
      </w:r>
      <w:r w:rsidRPr="00126D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Сергиевка</w:t>
      </w:r>
      <w:r w:rsidRPr="00126D4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50</w:t>
      </w:r>
      <w:r w:rsidRPr="00126D43">
        <w:rPr>
          <w:color w:val="000000"/>
          <w:sz w:val="28"/>
          <w:szCs w:val="28"/>
        </w:rPr>
        <w:t xml:space="preserve"> места, </w:t>
      </w:r>
      <w:r>
        <w:rPr>
          <w:color w:val="000000"/>
          <w:sz w:val="28"/>
          <w:szCs w:val="28"/>
        </w:rPr>
        <w:t xml:space="preserve">Клуб: </w:t>
      </w:r>
      <w:r w:rsidRPr="00126D43">
        <w:rPr>
          <w:sz w:val="28"/>
          <w:szCs w:val="28"/>
        </w:rPr>
        <w:t>МБУК</w:t>
      </w:r>
      <w:r>
        <w:rPr>
          <w:sz w:val="28"/>
          <w:szCs w:val="28"/>
        </w:rPr>
        <w:t xml:space="preserve"> </w:t>
      </w:r>
      <w:r w:rsidRPr="00126D43">
        <w:rPr>
          <w:sz w:val="28"/>
          <w:szCs w:val="28"/>
        </w:rPr>
        <w:t>ЦК и БО «</w:t>
      </w:r>
      <w:r>
        <w:rPr>
          <w:sz w:val="28"/>
          <w:szCs w:val="28"/>
        </w:rPr>
        <w:t>Молодежный</w:t>
      </w:r>
      <w:r w:rsidRPr="00126D43">
        <w:rPr>
          <w:sz w:val="28"/>
          <w:szCs w:val="28"/>
        </w:rPr>
        <w:t>»</w:t>
      </w:r>
      <w:r>
        <w:rPr>
          <w:sz w:val="28"/>
          <w:szCs w:val="28"/>
        </w:rPr>
        <w:t xml:space="preserve"> в с. Сергиевка на 100 мест.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0204">
        <w:rPr>
          <w:sz w:val="28"/>
          <w:szCs w:val="28"/>
          <w:u w:val="single"/>
          <w:lang w:eastAsia="en-US"/>
        </w:rPr>
        <w:t>Учреждения здравоохранения.</w:t>
      </w:r>
      <w:r w:rsidRPr="006B0204">
        <w:rPr>
          <w:sz w:val="28"/>
          <w:szCs w:val="28"/>
          <w:lang w:eastAsia="en-US"/>
        </w:rPr>
        <w:t xml:space="preserve"> Население МО </w:t>
      </w:r>
      <w:r>
        <w:rPr>
          <w:sz w:val="28"/>
          <w:szCs w:val="28"/>
          <w:lang w:eastAsia="en-US"/>
        </w:rPr>
        <w:t>Сергиевский</w:t>
      </w:r>
      <w:r w:rsidRPr="006B0204">
        <w:rPr>
          <w:sz w:val="28"/>
          <w:szCs w:val="28"/>
          <w:lang w:eastAsia="en-US"/>
        </w:rPr>
        <w:t xml:space="preserve"> сельсовет обслужив</w:t>
      </w:r>
      <w:r>
        <w:rPr>
          <w:sz w:val="28"/>
          <w:szCs w:val="28"/>
          <w:lang w:eastAsia="en-US"/>
        </w:rPr>
        <w:t>ают</w:t>
      </w:r>
      <w:r w:rsidRPr="006B0204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два фельдшерско-акушерских пункта</w:t>
      </w:r>
      <w:r w:rsidRPr="006B0204">
        <w:rPr>
          <w:color w:val="000000"/>
          <w:sz w:val="28"/>
          <w:szCs w:val="28"/>
        </w:rPr>
        <w:t xml:space="preserve">. 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также отделение почтовой связи и отделение Сбербанка России.</w:t>
      </w:r>
    </w:p>
    <w:p w:rsidR="001500B2" w:rsidRPr="006B0204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091FFC" w:rsidRDefault="001500B2" w:rsidP="007210E0">
      <w:pPr>
        <w:spacing w:line="240" w:lineRule="auto"/>
        <w:jc w:val="right"/>
        <w:rPr>
          <w:sz w:val="28"/>
          <w:szCs w:val="28"/>
        </w:rPr>
      </w:pPr>
      <w:r w:rsidRPr="00091FFC">
        <w:rPr>
          <w:sz w:val="28"/>
          <w:szCs w:val="28"/>
          <w:lang w:eastAsia="en-US"/>
        </w:rPr>
        <w:t>Таблица 2.6</w:t>
      </w:r>
      <w:r>
        <w:rPr>
          <w:sz w:val="28"/>
          <w:szCs w:val="28"/>
          <w:lang w:eastAsia="en-US"/>
        </w:rPr>
        <w:t>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701"/>
        <w:gridCol w:w="1559"/>
        <w:gridCol w:w="1418"/>
        <w:gridCol w:w="1984"/>
      </w:tblGrid>
      <w:tr w:rsidR="001500B2" w:rsidRPr="001A7DB7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Вместимость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Состояние на 2012 г.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Норма СНиП, расчет на 1000 жителей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 xml:space="preserve">Детские </w:t>
            </w:r>
            <w:r w:rsidRPr="004F7081">
              <w:rPr>
                <w:sz w:val="26"/>
                <w:szCs w:val="26"/>
                <w:lang w:eastAsia="en-US"/>
              </w:rPr>
              <w:lastRenderedPageBreak/>
              <w:t>дошкольные учреждения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lastRenderedPageBreak/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F7081">
              <w:rPr>
                <w:sz w:val="26"/>
                <w:szCs w:val="26"/>
                <w:lang w:eastAsia="en-US"/>
              </w:rPr>
              <w:t>Общеобразователь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4F7081">
              <w:rPr>
                <w:sz w:val="26"/>
                <w:szCs w:val="26"/>
                <w:lang w:eastAsia="en-US"/>
              </w:rPr>
              <w:t>ная</w:t>
            </w:r>
            <w:proofErr w:type="spellEnd"/>
            <w:r w:rsidRPr="004F7081">
              <w:rPr>
                <w:sz w:val="26"/>
                <w:szCs w:val="26"/>
                <w:lang w:eastAsia="en-US"/>
              </w:rPr>
              <w:t xml:space="preserve"> школа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180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Аптека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Спортплощадки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Катки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Дом культуры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 xml:space="preserve">Магазин </w:t>
            </w:r>
            <w:proofErr w:type="spellStart"/>
            <w:r w:rsidRPr="004F7081">
              <w:rPr>
                <w:sz w:val="26"/>
                <w:szCs w:val="26"/>
                <w:lang w:eastAsia="en-US"/>
              </w:rPr>
              <w:t>непродовольствен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4F7081">
              <w:rPr>
                <w:sz w:val="26"/>
                <w:szCs w:val="26"/>
                <w:lang w:eastAsia="en-US"/>
              </w:rPr>
              <w:t>ных</w:t>
            </w:r>
            <w:proofErr w:type="spellEnd"/>
            <w:r w:rsidRPr="004F7081">
              <w:rPr>
                <w:sz w:val="26"/>
                <w:szCs w:val="26"/>
                <w:lang w:eastAsia="en-US"/>
              </w:rPr>
              <w:t xml:space="preserve"> товаров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Магазин продовольственных товаров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Предприятия общественного питания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Сберегательная касса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место (окно)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 окно на 1-2 тыс. чел.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АТС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Административное здание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Баня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Пожарное депо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м/м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 20-ти мин. езды</w:t>
            </w:r>
          </w:p>
        </w:tc>
      </w:tr>
      <w:tr w:rsidR="001500B2" w:rsidRPr="00C95D34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Гостиница (спальный корпус)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 xml:space="preserve">ФАП 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Врачебная амбулатория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Отделение скорой помощи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</w:tbl>
    <w:p w:rsidR="001500B2" w:rsidRDefault="001500B2" w:rsidP="007210E0">
      <w:pPr>
        <w:spacing w:line="240" w:lineRule="auto"/>
        <w:ind w:firstLine="709"/>
        <w:rPr>
          <w:b/>
        </w:rPr>
      </w:pPr>
      <w:r w:rsidRPr="00D76A98">
        <w:rPr>
          <w:color w:val="FF0000"/>
          <w:sz w:val="28"/>
          <w:szCs w:val="28"/>
          <w:lang w:eastAsia="en-US"/>
        </w:rPr>
        <w:t xml:space="preserve"> </w:t>
      </w:r>
      <w:r>
        <w:rPr>
          <w:b/>
        </w:rPr>
        <w:t xml:space="preserve">             </w:t>
      </w:r>
    </w:p>
    <w:p w:rsidR="001500B2" w:rsidRPr="003C59EF" w:rsidRDefault="001500B2" w:rsidP="007210E0">
      <w:pPr>
        <w:spacing w:line="240" w:lineRule="auto"/>
        <w:rPr>
          <w:i/>
          <w:sz w:val="28"/>
          <w:szCs w:val="28"/>
          <w:lang w:eastAsia="en-US"/>
        </w:rPr>
      </w:pPr>
      <w:r w:rsidRPr="003C59EF">
        <w:rPr>
          <w:i/>
          <w:sz w:val="28"/>
          <w:szCs w:val="28"/>
          <w:lang w:eastAsia="en-US"/>
        </w:rPr>
        <w:t>Предприятия торговли и общественного питания.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Торговая сеть </w:t>
      </w:r>
      <w:r>
        <w:rPr>
          <w:sz w:val="28"/>
          <w:szCs w:val="28"/>
          <w:lang w:eastAsia="en-US"/>
        </w:rPr>
        <w:t xml:space="preserve">поселения представлена 5 </w:t>
      </w:r>
      <w:r w:rsidRPr="00091FFC">
        <w:rPr>
          <w:sz w:val="28"/>
          <w:szCs w:val="28"/>
          <w:lang w:eastAsia="en-US"/>
        </w:rPr>
        <w:t>магазинами</w:t>
      </w:r>
      <w:r>
        <w:rPr>
          <w:sz w:val="28"/>
          <w:szCs w:val="28"/>
          <w:lang w:eastAsia="en-US"/>
        </w:rPr>
        <w:t>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587DEF">
        <w:rPr>
          <w:sz w:val="28"/>
          <w:szCs w:val="28"/>
          <w:lang w:eastAsia="en-US"/>
        </w:rPr>
        <w:t xml:space="preserve">Общая площадь объектов розничной торговли составляет </w:t>
      </w:r>
      <w:r>
        <w:rPr>
          <w:sz w:val="28"/>
          <w:szCs w:val="28"/>
          <w:lang w:eastAsia="en-US"/>
        </w:rPr>
        <w:t xml:space="preserve">500 </w:t>
      </w:r>
      <w:r w:rsidRPr="00587DEF">
        <w:rPr>
          <w:sz w:val="28"/>
          <w:szCs w:val="28"/>
          <w:lang w:eastAsia="en-US"/>
        </w:rPr>
        <w:t>м². Согласно нормативам градостроительного проектирования на 1000 жителей требуется 300 м²  Ко</w:t>
      </w:r>
      <w:r w:rsidRPr="00091FFC">
        <w:rPr>
          <w:sz w:val="28"/>
          <w:szCs w:val="28"/>
          <w:lang w:eastAsia="en-US"/>
        </w:rPr>
        <w:t>личество жителей села на 01.01.201</w:t>
      </w:r>
      <w:r>
        <w:rPr>
          <w:sz w:val="28"/>
          <w:szCs w:val="28"/>
          <w:lang w:eastAsia="en-US"/>
        </w:rPr>
        <w:t>3</w:t>
      </w:r>
      <w:r w:rsidRPr="00091FFC">
        <w:rPr>
          <w:sz w:val="28"/>
          <w:szCs w:val="28"/>
          <w:lang w:eastAsia="en-US"/>
        </w:rPr>
        <w:t xml:space="preserve">г. составило </w:t>
      </w:r>
      <w:r>
        <w:rPr>
          <w:sz w:val="28"/>
          <w:szCs w:val="28"/>
          <w:lang w:eastAsia="en-US"/>
        </w:rPr>
        <w:t>1659</w:t>
      </w:r>
      <w:r w:rsidRPr="00091FFC">
        <w:rPr>
          <w:sz w:val="28"/>
          <w:szCs w:val="28"/>
          <w:lang w:eastAsia="en-US"/>
        </w:rPr>
        <w:t xml:space="preserve"> чел. </w:t>
      </w:r>
      <w:r>
        <w:rPr>
          <w:sz w:val="28"/>
          <w:szCs w:val="28"/>
          <w:lang w:eastAsia="en-US"/>
        </w:rPr>
        <w:t xml:space="preserve">Необходимое количество </w:t>
      </w:r>
      <w:r w:rsidRPr="00091FFC">
        <w:rPr>
          <w:sz w:val="28"/>
          <w:szCs w:val="28"/>
          <w:lang w:eastAsia="en-US"/>
        </w:rPr>
        <w:t>торгов</w:t>
      </w:r>
      <w:r>
        <w:rPr>
          <w:sz w:val="28"/>
          <w:szCs w:val="28"/>
          <w:lang w:eastAsia="en-US"/>
        </w:rPr>
        <w:t>ых</w:t>
      </w:r>
      <w:r w:rsidRPr="00091FFC">
        <w:rPr>
          <w:sz w:val="28"/>
          <w:szCs w:val="28"/>
          <w:lang w:eastAsia="en-US"/>
        </w:rPr>
        <w:t xml:space="preserve"> площад</w:t>
      </w:r>
      <w:r>
        <w:rPr>
          <w:sz w:val="28"/>
          <w:szCs w:val="28"/>
          <w:lang w:eastAsia="en-US"/>
        </w:rPr>
        <w:t>ей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 существующего населения – 497,7 м</w:t>
      </w:r>
      <w:r w:rsidRPr="00587DEF">
        <w:rPr>
          <w:sz w:val="28"/>
          <w:szCs w:val="28"/>
          <w:lang w:eastAsia="en-US"/>
        </w:rPr>
        <w:t>²</w:t>
      </w:r>
      <w:r>
        <w:rPr>
          <w:sz w:val="28"/>
          <w:szCs w:val="28"/>
          <w:lang w:eastAsia="en-US"/>
        </w:rPr>
        <w:t>, то есть, существующие площади в полной мере обеспечивают население.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D86321">
        <w:rPr>
          <w:sz w:val="28"/>
          <w:szCs w:val="28"/>
          <w:lang w:eastAsia="en-US"/>
        </w:rPr>
        <w:lastRenderedPageBreak/>
        <w:t xml:space="preserve">Предприятия общественного питания </w:t>
      </w:r>
      <w:r>
        <w:rPr>
          <w:sz w:val="28"/>
          <w:szCs w:val="28"/>
          <w:lang w:eastAsia="en-US"/>
        </w:rPr>
        <w:t>– кафе в с. Сергиевка</w:t>
      </w:r>
      <w:r w:rsidRPr="00D86321">
        <w:rPr>
          <w:sz w:val="28"/>
          <w:szCs w:val="28"/>
          <w:lang w:eastAsia="en-US"/>
        </w:rPr>
        <w:t>.</w:t>
      </w:r>
      <w:r w:rsidRPr="00091FFC">
        <w:rPr>
          <w:sz w:val="28"/>
          <w:szCs w:val="28"/>
          <w:lang w:eastAsia="en-US"/>
        </w:rPr>
        <w:t xml:space="preserve"> Согласно </w:t>
      </w:r>
      <w:r>
        <w:rPr>
          <w:sz w:val="28"/>
          <w:szCs w:val="28"/>
          <w:lang w:eastAsia="en-US"/>
        </w:rPr>
        <w:t>нормативам градостроительного проектирования</w:t>
      </w:r>
      <w:r w:rsidRPr="00091FFC">
        <w:rPr>
          <w:sz w:val="28"/>
          <w:szCs w:val="28"/>
          <w:lang w:eastAsia="en-US"/>
        </w:rPr>
        <w:t xml:space="preserve"> на 1000 жителей требуется 40 мест. Следовательно</w:t>
      </w:r>
      <w:r>
        <w:rPr>
          <w:sz w:val="28"/>
          <w:szCs w:val="28"/>
          <w:lang w:eastAsia="en-US"/>
        </w:rPr>
        <w:t>,</w:t>
      </w:r>
      <w:r w:rsidRPr="00091FFC">
        <w:rPr>
          <w:sz w:val="28"/>
          <w:szCs w:val="28"/>
          <w:lang w:eastAsia="en-US"/>
        </w:rPr>
        <w:t xml:space="preserve"> в настоящее время </w:t>
      </w:r>
      <w:r>
        <w:rPr>
          <w:sz w:val="28"/>
          <w:szCs w:val="28"/>
          <w:lang w:eastAsia="en-US"/>
        </w:rPr>
        <w:t>общее количество мест предприятий общественного питания должно составлять 66,36 мест</w:t>
      </w:r>
      <w:r w:rsidRPr="00091FFC">
        <w:rPr>
          <w:sz w:val="28"/>
          <w:szCs w:val="28"/>
          <w:lang w:eastAsia="en-US"/>
        </w:rPr>
        <w:t xml:space="preserve">. </w:t>
      </w:r>
    </w:p>
    <w:p w:rsidR="001500B2" w:rsidRPr="005E5600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4816F8">
        <w:rPr>
          <w:b/>
          <w:sz w:val="28"/>
          <w:szCs w:val="28"/>
          <w:lang w:eastAsia="en-US"/>
        </w:rPr>
        <w:t>Вывод:</w:t>
      </w:r>
      <w:r>
        <w:rPr>
          <w:b/>
          <w:sz w:val="28"/>
          <w:szCs w:val="28"/>
          <w:lang w:eastAsia="en-US"/>
        </w:rPr>
        <w:t xml:space="preserve"> </w:t>
      </w:r>
      <w:r w:rsidRPr="004816F8">
        <w:rPr>
          <w:sz w:val="28"/>
          <w:szCs w:val="28"/>
          <w:lang w:eastAsia="en-US"/>
        </w:rPr>
        <w:t>В сельсовете присутствует дефицит в детском дошкольном учреждении на 50 мест.</w:t>
      </w:r>
    </w:p>
    <w:p w:rsidR="001500B2" w:rsidRPr="0072738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27383">
        <w:rPr>
          <w:sz w:val="28"/>
          <w:szCs w:val="28"/>
          <w:lang w:eastAsia="en-US"/>
        </w:rPr>
        <w:t xml:space="preserve"> 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66" w:name="_Toc270088195"/>
      <w:bookmarkStart w:id="67" w:name="_Toc271299556"/>
      <w:bookmarkStart w:id="68" w:name="_Toc359358061"/>
      <w:bookmarkStart w:id="69" w:name="_Toc370935841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 xml:space="preserve">.7 </w:t>
      </w:r>
      <w:r w:rsidRPr="00091FFC">
        <w:rPr>
          <w:rFonts w:ascii="Times New Roman" w:hAnsi="Times New Roman"/>
          <w:lang w:eastAsia="en-US"/>
        </w:rPr>
        <w:t>Коммунальные предприятия. СЗЗ.</w:t>
      </w:r>
      <w:bookmarkEnd w:id="66"/>
      <w:bookmarkEnd w:id="67"/>
      <w:bookmarkEnd w:id="68"/>
      <w:bookmarkEnd w:id="69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расположено</w:t>
      </w:r>
      <w:r>
        <w:rPr>
          <w:sz w:val="28"/>
          <w:szCs w:val="28"/>
          <w:lang w:eastAsia="en-US"/>
        </w:rPr>
        <w:t xml:space="preserve"> три кладбища. Общая площадь кладбищ составляет 4,5 га.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Свалка ТБО расположена на северо-востоке от с. Сергиевка.</w:t>
      </w:r>
      <w:r w:rsidRPr="00FE3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Скотомогильники на территории поселения отсутствуют</w:t>
      </w:r>
      <w:r w:rsidRPr="00984D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70" w:name="_Toc270088196"/>
    </w:p>
    <w:p w:rsidR="001500B2" w:rsidRPr="00B34E2E" w:rsidRDefault="001500B2" w:rsidP="007210E0">
      <w:pPr>
        <w:spacing w:line="240" w:lineRule="auto"/>
        <w:rPr>
          <w:sz w:val="28"/>
          <w:szCs w:val="28"/>
        </w:rPr>
      </w:pPr>
      <w:r w:rsidRPr="00B34E2E">
        <w:rPr>
          <w:sz w:val="28"/>
          <w:szCs w:val="28"/>
        </w:rPr>
        <w:t xml:space="preserve">Водоснабжение с. Сергиевка осуществляется от водозабора, состоящего из 3-х скважин, расположенных на </w:t>
      </w:r>
      <w:proofErr w:type="spellStart"/>
      <w:r w:rsidRPr="00B34E2E">
        <w:rPr>
          <w:sz w:val="28"/>
          <w:szCs w:val="28"/>
        </w:rPr>
        <w:t>юго</w:t>
      </w:r>
      <w:proofErr w:type="spellEnd"/>
      <w:r w:rsidRPr="00B34E2E">
        <w:rPr>
          <w:sz w:val="28"/>
          <w:szCs w:val="28"/>
        </w:rPr>
        <w:t xml:space="preserve"> - западе села. Глубина скважин – 45-60 м. В с. Приютово расположена одна скважина по у. </w:t>
      </w:r>
      <w:proofErr w:type="spellStart"/>
      <w:r w:rsidRPr="00B34E2E">
        <w:rPr>
          <w:sz w:val="28"/>
          <w:szCs w:val="28"/>
        </w:rPr>
        <w:t>Заводстроевской</w:t>
      </w:r>
      <w:proofErr w:type="spellEnd"/>
      <w:r w:rsidRPr="00B34E2E">
        <w:rPr>
          <w:sz w:val="28"/>
          <w:szCs w:val="28"/>
        </w:rPr>
        <w:t>, глубиной 45 м.</w:t>
      </w:r>
      <w:r>
        <w:rPr>
          <w:sz w:val="28"/>
          <w:szCs w:val="28"/>
        </w:rPr>
        <w:t xml:space="preserve"> Централизованным водоснабжением обеспечены 300 домов.</w:t>
      </w:r>
    </w:p>
    <w:p w:rsidR="001500B2" w:rsidRPr="006B1EAE" w:rsidRDefault="001500B2" w:rsidP="00A57C62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Водоснабжение с. </w:t>
      </w:r>
      <w:proofErr w:type="spellStart"/>
      <w:r w:rsidRPr="006B1EAE">
        <w:rPr>
          <w:sz w:val="28"/>
          <w:szCs w:val="28"/>
        </w:rPr>
        <w:t>Мазуровка</w:t>
      </w:r>
      <w:proofErr w:type="spellEnd"/>
      <w:r w:rsidRPr="006B1EAE">
        <w:rPr>
          <w:sz w:val="28"/>
          <w:szCs w:val="28"/>
        </w:rPr>
        <w:t xml:space="preserve">, х. Красная поляна, х. </w:t>
      </w:r>
      <w:proofErr w:type="spellStart"/>
      <w:r w:rsidRPr="006B1EAE">
        <w:rPr>
          <w:sz w:val="28"/>
          <w:szCs w:val="28"/>
        </w:rPr>
        <w:t>Панкратовский</w:t>
      </w:r>
      <w:proofErr w:type="spellEnd"/>
      <w:r w:rsidRPr="006B1EAE">
        <w:rPr>
          <w:sz w:val="28"/>
          <w:szCs w:val="28"/>
        </w:rPr>
        <w:t>, 17 разъезд, частично в с. Приютово осуществляется от индивидуальных скважин.   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Зоны санитарной охраны  первого пояса организованы.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Протяженность водопроводной сети – 12 км. Водопроводная сеть выполнена из стальных, пластиковых, чугунных труб диаметром от 89 до 100 мм. </w:t>
      </w:r>
    </w:p>
    <w:p w:rsidR="001500B2" w:rsidRPr="006B1EAE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Централизованная канализация в населенных пунктах поселения отсутствует.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Эксплуатацию сетей водоснабжения и водоотведения на территории Сергиевского сельсовета осуществляет МП ЖКХ «Энергия».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272ECD">
        <w:rPr>
          <w:color w:val="000000"/>
          <w:sz w:val="28"/>
          <w:szCs w:val="28"/>
        </w:rPr>
        <w:t xml:space="preserve">На территории Сергиевского сельсовета расположены </w:t>
      </w:r>
      <w:r>
        <w:rPr>
          <w:color w:val="000000"/>
          <w:sz w:val="28"/>
          <w:szCs w:val="28"/>
        </w:rPr>
        <w:t>две</w:t>
      </w:r>
      <w:r w:rsidRPr="00272ECD">
        <w:rPr>
          <w:color w:val="000000"/>
          <w:sz w:val="28"/>
          <w:szCs w:val="28"/>
        </w:rPr>
        <w:t xml:space="preserve"> котельные, все – в </w:t>
      </w:r>
      <w:r>
        <w:rPr>
          <w:color w:val="000000"/>
          <w:sz w:val="28"/>
          <w:szCs w:val="28"/>
        </w:rPr>
        <w:t>с</w:t>
      </w:r>
      <w:r w:rsidRPr="00272ECD">
        <w:rPr>
          <w:color w:val="000000"/>
          <w:sz w:val="28"/>
          <w:szCs w:val="28"/>
        </w:rPr>
        <w:t>. Сергиев</w:t>
      </w:r>
      <w:r>
        <w:rPr>
          <w:color w:val="000000"/>
          <w:sz w:val="28"/>
          <w:szCs w:val="28"/>
        </w:rPr>
        <w:t>ка</w:t>
      </w:r>
      <w:r w:rsidRPr="00272ECD">
        <w:rPr>
          <w:color w:val="000000"/>
          <w:sz w:val="28"/>
          <w:szCs w:val="28"/>
        </w:rPr>
        <w:t xml:space="preserve">. Указанные котельные обслуживают здание школы, </w:t>
      </w:r>
      <w:r>
        <w:rPr>
          <w:color w:val="000000"/>
          <w:sz w:val="28"/>
          <w:szCs w:val="28"/>
        </w:rPr>
        <w:t>администрации, клуба, детского  сада</w:t>
      </w:r>
      <w:r w:rsidRPr="00272ECD">
        <w:rPr>
          <w:color w:val="000000"/>
          <w:sz w:val="28"/>
          <w:szCs w:val="28"/>
        </w:rPr>
        <w:t>. Централизованной теплоснабжение отсутствует.</w:t>
      </w:r>
    </w:p>
    <w:p w:rsidR="001500B2" w:rsidRPr="006B1EAE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Из 525 </w:t>
      </w:r>
      <w:r w:rsidRPr="006B1EAE">
        <w:rPr>
          <w:sz w:val="28"/>
          <w:szCs w:val="28"/>
          <w:lang w:eastAsia="en-US"/>
        </w:rPr>
        <w:t>домов газифицировано 520</w:t>
      </w:r>
      <w:r w:rsidRPr="006B1EAE">
        <w:rPr>
          <w:color w:val="000000"/>
          <w:sz w:val="28"/>
          <w:szCs w:val="28"/>
        </w:rPr>
        <w:t xml:space="preserve">. </w:t>
      </w:r>
    </w:p>
    <w:p w:rsidR="001500B2" w:rsidRPr="006B1EAE" w:rsidRDefault="001500B2" w:rsidP="006B1EAE">
      <w:pPr>
        <w:spacing w:line="240" w:lineRule="auto"/>
        <w:ind w:firstLine="709"/>
        <w:rPr>
          <w:sz w:val="28"/>
          <w:szCs w:val="28"/>
        </w:rPr>
      </w:pPr>
      <w:r w:rsidRPr="006B1EAE">
        <w:rPr>
          <w:color w:val="000000"/>
          <w:sz w:val="28"/>
          <w:szCs w:val="28"/>
        </w:rPr>
        <w:t>Электроснабжение осуществляется</w:t>
      </w:r>
      <w:r w:rsidRPr="006B1EAE">
        <w:rPr>
          <w:sz w:val="28"/>
          <w:szCs w:val="28"/>
        </w:rPr>
        <w:t xml:space="preserve">: с. Сергиевка – от Л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</w:t>
      </w:r>
      <w:proofErr w:type="spellStart"/>
      <w:r w:rsidRPr="006B1EAE">
        <w:rPr>
          <w:sz w:val="28"/>
          <w:szCs w:val="28"/>
        </w:rPr>
        <w:t>Струково</w:t>
      </w:r>
      <w:proofErr w:type="spellEnd"/>
      <w:r w:rsidRPr="006B1EAE">
        <w:rPr>
          <w:sz w:val="28"/>
          <w:szCs w:val="28"/>
        </w:rPr>
        <w:t xml:space="preserve">»; с. </w:t>
      </w:r>
      <w:proofErr w:type="spellStart"/>
      <w:r w:rsidRPr="006B1EAE">
        <w:rPr>
          <w:sz w:val="28"/>
          <w:szCs w:val="28"/>
        </w:rPr>
        <w:t>Мазуровка</w:t>
      </w:r>
      <w:proofErr w:type="spellEnd"/>
      <w:r w:rsidRPr="006B1EAE">
        <w:rPr>
          <w:sz w:val="28"/>
          <w:szCs w:val="28"/>
        </w:rPr>
        <w:t xml:space="preserve">, х. </w:t>
      </w:r>
      <w:proofErr w:type="spellStart"/>
      <w:r w:rsidRPr="006B1EAE">
        <w:rPr>
          <w:sz w:val="28"/>
          <w:szCs w:val="28"/>
        </w:rPr>
        <w:t>Панкратовский</w:t>
      </w:r>
      <w:proofErr w:type="spellEnd"/>
      <w:r w:rsidRPr="006B1EAE">
        <w:rPr>
          <w:sz w:val="28"/>
          <w:szCs w:val="28"/>
        </w:rPr>
        <w:t xml:space="preserve">, х. Красная Поляна –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«Сельская»; с. Приютово - 10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«Покровская»,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«Юность»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Телефония – 1 АТС емкостью 100 номера. Телевещание представлено 16 каналами.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Перечень коммунальны</w:t>
      </w:r>
      <w:r>
        <w:rPr>
          <w:sz w:val="28"/>
          <w:szCs w:val="28"/>
          <w:lang w:eastAsia="en-US"/>
        </w:rPr>
        <w:t>х предприятий указан в таблице 2</w:t>
      </w:r>
      <w:r w:rsidRPr="00091FFC">
        <w:rPr>
          <w:sz w:val="28"/>
          <w:szCs w:val="28"/>
          <w:lang w:eastAsia="en-US"/>
        </w:rPr>
        <w:t>.8.1.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71" w:name="_Toc271299557"/>
      <w:bookmarkStart w:id="72" w:name="_Toc359358062"/>
      <w:bookmarkStart w:id="73" w:name="_Toc370935842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.8</w:t>
      </w:r>
      <w:r w:rsidRPr="00091FFC">
        <w:rPr>
          <w:rFonts w:ascii="Times New Roman" w:hAnsi="Times New Roman"/>
          <w:lang w:eastAsia="en-US"/>
        </w:rPr>
        <w:t xml:space="preserve"> Производственные предприятия. СЗЗ</w:t>
      </w:r>
      <w:bookmarkEnd w:id="70"/>
      <w:bookmarkEnd w:id="71"/>
      <w:bookmarkEnd w:id="72"/>
      <w:bookmarkEnd w:id="73"/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015D98">
        <w:rPr>
          <w:color w:val="000000"/>
          <w:sz w:val="28"/>
          <w:szCs w:val="28"/>
        </w:rPr>
        <w:t xml:space="preserve">Производственная зона представлена </w:t>
      </w:r>
      <w:r>
        <w:rPr>
          <w:color w:val="000000"/>
          <w:sz w:val="28"/>
          <w:szCs w:val="28"/>
        </w:rPr>
        <w:t xml:space="preserve">территорией животноводческой фермы на северо-востоке с. Сергиевка в составе коровников на 100 и 400 </w:t>
      </w:r>
      <w:r>
        <w:rPr>
          <w:color w:val="000000"/>
          <w:sz w:val="28"/>
          <w:szCs w:val="28"/>
        </w:rPr>
        <w:lastRenderedPageBreak/>
        <w:t xml:space="preserve">голов, свинарника на 80 голов, территорией КФХ на северо-западе с. Сергиевка, территорией склада, машинного двора, ООО Ферма «Птица Удачи» на западе с. Сергиевка. К западу от с. </w:t>
      </w:r>
      <w:proofErr w:type="spellStart"/>
      <w:r>
        <w:rPr>
          <w:color w:val="000000"/>
          <w:sz w:val="28"/>
          <w:szCs w:val="28"/>
        </w:rPr>
        <w:t>Мазуровка</w:t>
      </w:r>
      <w:proofErr w:type="spellEnd"/>
      <w:r>
        <w:rPr>
          <w:color w:val="000000"/>
          <w:sz w:val="28"/>
          <w:szCs w:val="28"/>
        </w:rPr>
        <w:t xml:space="preserve"> размещены объекты ЗАО «Тектоника» и ООО «</w:t>
      </w:r>
      <w:proofErr w:type="spellStart"/>
      <w:r>
        <w:rPr>
          <w:color w:val="000000"/>
          <w:sz w:val="28"/>
          <w:szCs w:val="28"/>
        </w:rPr>
        <w:t>ИнвестСервис</w:t>
      </w:r>
      <w:proofErr w:type="spellEnd"/>
      <w:r>
        <w:rPr>
          <w:color w:val="000000"/>
          <w:sz w:val="28"/>
          <w:szCs w:val="28"/>
        </w:rPr>
        <w:t>» - терминалы налива и хранения нефти; объекты ОАО «Оренбургский завод РТО».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Перечень промышленных и коммунальных предприятий представлен в таблице 2.8.1.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>Размеры санитарно-защитных зон приняты в соответствии с санитарной классификацией предприятий, производств</w:t>
      </w:r>
      <w:r>
        <w:rPr>
          <w:sz w:val="28"/>
          <w:szCs w:val="28"/>
        </w:rPr>
        <w:t>,</w:t>
      </w:r>
      <w:r w:rsidRPr="00091FFC">
        <w:rPr>
          <w:sz w:val="28"/>
          <w:szCs w:val="28"/>
        </w:rPr>
        <w:t xml:space="preserve"> согласно </w:t>
      </w:r>
      <w:proofErr w:type="spellStart"/>
      <w:r w:rsidRPr="003F08E0">
        <w:rPr>
          <w:sz w:val="28"/>
          <w:szCs w:val="28"/>
        </w:rPr>
        <w:t>СанПин</w:t>
      </w:r>
      <w:proofErr w:type="spellEnd"/>
      <w:r w:rsidRPr="003F08E0">
        <w:rPr>
          <w:sz w:val="28"/>
          <w:szCs w:val="28"/>
        </w:rPr>
        <w:t xml:space="preserve"> 2.2.1/2.1.1.1200-03 (в редакции 09.09.2010г.).</w:t>
      </w:r>
    </w:p>
    <w:p w:rsidR="001500B2" w:rsidRPr="00091FFC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Таблица 2</w:t>
      </w:r>
      <w:r>
        <w:rPr>
          <w:sz w:val="28"/>
          <w:szCs w:val="28"/>
          <w:lang w:eastAsia="en-US"/>
        </w:rPr>
        <w:t>.8.1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671"/>
        <w:gridCol w:w="1701"/>
        <w:gridCol w:w="1843"/>
      </w:tblGrid>
      <w:tr w:rsidR="001500B2" w:rsidRPr="00091FFC" w:rsidTr="003C6796">
        <w:tc>
          <w:tcPr>
            <w:tcW w:w="566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Перечень объектов</w:t>
            </w:r>
          </w:p>
        </w:tc>
        <w:tc>
          <w:tcPr>
            <w:tcW w:w="1701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Размер, м. </w:t>
            </w:r>
            <w:r w:rsidRPr="003F08E0">
              <w:rPr>
                <w:bCs/>
                <w:sz w:val="28"/>
                <w:szCs w:val="28"/>
              </w:rPr>
              <w:t xml:space="preserve">СЗЗ по </w:t>
            </w:r>
            <w:proofErr w:type="spellStart"/>
            <w:r w:rsidRPr="003F08E0">
              <w:rPr>
                <w:bCs/>
                <w:sz w:val="28"/>
                <w:szCs w:val="28"/>
              </w:rPr>
              <w:t>СанПин</w:t>
            </w:r>
            <w:proofErr w:type="spellEnd"/>
            <w:r w:rsidRPr="003F08E0">
              <w:rPr>
                <w:bCs/>
                <w:sz w:val="28"/>
                <w:szCs w:val="28"/>
              </w:rPr>
              <w:t xml:space="preserve"> 2.2.1/2.1.1.1200-03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5E2000">
              <w:rPr>
                <w:bCs/>
                <w:sz w:val="28"/>
                <w:szCs w:val="28"/>
              </w:rPr>
              <w:t>Количество жителей, проживающих в СЗЗ</w:t>
            </w:r>
          </w:p>
        </w:tc>
      </w:tr>
      <w:tr w:rsidR="001500B2" w:rsidRPr="00091FFC" w:rsidTr="003C6796">
        <w:tc>
          <w:tcPr>
            <w:tcW w:w="9781" w:type="dxa"/>
            <w:gridSpan w:val="4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Сергиевский сельсовет</w:t>
            </w:r>
          </w:p>
        </w:tc>
      </w:tr>
      <w:tr w:rsidR="001500B2" w:rsidRPr="00091FFC" w:rsidTr="003C6796">
        <w:trPr>
          <w:trHeight w:val="291"/>
        </w:trPr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383A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Кладбище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Участок компостирования ТБО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Коровник 100 колов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232273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Коровник 400 голов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232273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Свинарник 80 голов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Крестьянско-фермерское хозяйство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 xml:space="preserve">Строение </w:t>
            </w:r>
            <w:proofErr w:type="spellStart"/>
            <w:r w:rsidRPr="002F1854">
              <w:rPr>
                <w:color w:val="000000"/>
                <w:sz w:val="28"/>
                <w:szCs w:val="28"/>
              </w:rPr>
              <w:t>ветклиники</w:t>
            </w:r>
            <w:proofErr w:type="spellEnd"/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Приют для бездомных животных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Склад ГСМ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9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 xml:space="preserve">Склад 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383A4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Машинный двор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18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111C4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ООО "Ферма Птица Удачи"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Отстойник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Пункт приема и отгрузки нефти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F1854">
              <w:rPr>
                <w:color w:val="000000"/>
                <w:sz w:val="28"/>
                <w:szCs w:val="28"/>
              </w:rPr>
              <w:t>ОАО"Оренбургский</w:t>
            </w:r>
            <w:proofErr w:type="spellEnd"/>
            <w:r w:rsidRPr="002F1854">
              <w:rPr>
                <w:color w:val="000000"/>
                <w:sz w:val="28"/>
                <w:szCs w:val="28"/>
              </w:rPr>
              <w:t xml:space="preserve"> завод РТО"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Терминал налива нефти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</w:tbl>
    <w:p w:rsidR="001500B2" w:rsidRPr="00323505" w:rsidRDefault="001500B2" w:rsidP="007210E0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Из таблицы видно, что </w:t>
      </w:r>
      <w:r>
        <w:rPr>
          <w:sz w:val="28"/>
          <w:szCs w:val="28"/>
          <w:lang w:eastAsia="en-US"/>
        </w:rPr>
        <w:t xml:space="preserve">1,5 </w:t>
      </w:r>
      <w:r w:rsidRPr="000616F5">
        <w:rPr>
          <w:sz w:val="28"/>
          <w:szCs w:val="28"/>
          <w:lang w:eastAsia="en-US"/>
        </w:rPr>
        <w:t>%</w:t>
      </w:r>
      <w:r w:rsidRPr="00091FFC">
        <w:rPr>
          <w:sz w:val="28"/>
          <w:szCs w:val="28"/>
          <w:lang w:eastAsia="en-US"/>
        </w:rPr>
        <w:t xml:space="preserve"> населения проживают в санитарно-защитных зонах промышленных</w:t>
      </w:r>
      <w:r>
        <w:rPr>
          <w:sz w:val="28"/>
          <w:szCs w:val="28"/>
          <w:lang w:eastAsia="en-US"/>
        </w:rPr>
        <w:t>, коммунальных</w:t>
      </w:r>
      <w:r w:rsidRPr="00091FFC">
        <w:rPr>
          <w:sz w:val="28"/>
          <w:szCs w:val="28"/>
          <w:lang w:eastAsia="en-US"/>
        </w:rPr>
        <w:t xml:space="preserve"> объектов. Требуется принять ряд мер по нормализации экологической обстановк</w:t>
      </w:r>
      <w:r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 xml:space="preserve"> и сокращению, ликвидации негативного воздействия на данную тер</w:t>
      </w:r>
      <w:r>
        <w:rPr>
          <w:sz w:val="28"/>
          <w:szCs w:val="28"/>
          <w:lang w:eastAsia="en-US"/>
        </w:rPr>
        <w:t>риторию:</w:t>
      </w:r>
    </w:p>
    <w:p w:rsidR="001500B2" w:rsidRPr="007B2900" w:rsidRDefault="001500B2" w:rsidP="007210E0">
      <w:pPr>
        <w:numPr>
          <w:ilvl w:val="0"/>
          <w:numId w:val="12"/>
        </w:numPr>
        <w:tabs>
          <w:tab w:val="left" w:pos="1134"/>
        </w:tabs>
        <w:spacing w:line="240" w:lineRule="auto"/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Склад ГСМ</w:t>
      </w:r>
      <w:r w:rsidRPr="007B2900">
        <w:rPr>
          <w:sz w:val="28"/>
          <w:szCs w:val="28"/>
          <w:lang w:eastAsia="en-US"/>
        </w:rPr>
        <w:t xml:space="preserve">: проведение мероприятий по </w:t>
      </w:r>
      <w:r>
        <w:rPr>
          <w:sz w:val="28"/>
          <w:szCs w:val="28"/>
          <w:lang w:eastAsia="en-US"/>
        </w:rPr>
        <w:t>уменьшению</w:t>
      </w:r>
      <w:r w:rsidRPr="007B2900">
        <w:rPr>
          <w:sz w:val="28"/>
          <w:szCs w:val="28"/>
          <w:lang w:eastAsia="en-US"/>
        </w:rPr>
        <w:t xml:space="preserve"> СЗЗ </w:t>
      </w:r>
      <w:r>
        <w:rPr>
          <w:sz w:val="28"/>
          <w:szCs w:val="28"/>
          <w:lang w:eastAsia="en-US"/>
        </w:rPr>
        <w:t xml:space="preserve">до 50 м. </w:t>
      </w:r>
      <w:r w:rsidRPr="007B2900">
        <w:rPr>
          <w:sz w:val="28"/>
          <w:szCs w:val="28"/>
          <w:lang w:eastAsia="en-US"/>
        </w:rPr>
        <w:t>(проведение замеров ПДВ, паспортизация зоны);</w:t>
      </w:r>
    </w:p>
    <w:p w:rsidR="001500B2" w:rsidRPr="007B2900" w:rsidRDefault="001500B2" w:rsidP="007210E0">
      <w:pPr>
        <w:numPr>
          <w:ilvl w:val="0"/>
          <w:numId w:val="12"/>
        </w:numPr>
        <w:tabs>
          <w:tab w:val="left" w:pos="1134"/>
        </w:tabs>
        <w:spacing w:line="240" w:lineRule="auto"/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Машинный двор: </w:t>
      </w:r>
      <w:r w:rsidRPr="007B2900">
        <w:rPr>
          <w:sz w:val="28"/>
          <w:szCs w:val="28"/>
          <w:lang w:eastAsia="en-US"/>
        </w:rPr>
        <w:t xml:space="preserve">проведение мероприятий по </w:t>
      </w:r>
      <w:r>
        <w:rPr>
          <w:sz w:val="28"/>
          <w:szCs w:val="28"/>
          <w:lang w:eastAsia="en-US"/>
        </w:rPr>
        <w:t>уменьшению</w:t>
      </w:r>
      <w:r w:rsidRPr="007B2900">
        <w:rPr>
          <w:sz w:val="28"/>
          <w:szCs w:val="28"/>
          <w:lang w:eastAsia="en-US"/>
        </w:rPr>
        <w:t xml:space="preserve"> СЗЗ </w:t>
      </w:r>
      <w:r>
        <w:rPr>
          <w:sz w:val="28"/>
          <w:szCs w:val="28"/>
          <w:lang w:eastAsia="en-US"/>
        </w:rPr>
        <w:t xml:space="preserve">до 50 м. </w:t>
      </w:r>
      <w:r w:rsidRPr="007B2900">
        <w:rPr>
          <w:sz w:val="28"/>
          <w:szCs w:val="28"/>
          <w:lang w:eastAsia="en-US"/>
        </w:rPr>
        <w:t>(проведение замеров ПДВ, паспортизация зоны)</w:t>
      </w:r>
      <w:r w:rsidRPr="007B2900">
        <w:rPr>
          <w:bCs/>
          <w:sz w:val="28"/>
          <w:szCs w:val="28"/>
        </w:rPr>
        <w:t>;</w:t>
      </w:r>
    </w:p>
    <w:p w:rsidR="001500B2" w:rsidRPr="002B5137" w:rsidRDefault="001500B2" w:rsidP="007210E0">
      <w:pPr>
        <w:tabs>
          <w:tab w:val="left" w:pos="709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7B2900">
        <w:rPr>
          <w:sz w:val="28"/>
          <w:szCs w:val="28"/>
        </w:rPr>
        <w:t>Для автомагистралей санитарные разрывы взяты согласно нормативам.</w:t>
      </w:r>
    </w:p>
    <w:p w:rsidR="001500B2" w:rsidRPr="00091FFC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 xml:space="preserve">Размер охранной зоны магистрального газопровода принят в зависимости от класса, давления и диаметра труб в соответствии со СНиП 2.05.06-85 «магистральные газопроводы» и </w:t>
      </w:r>
      <w:proofErr w:type="spellStart"/>
      <w:r w:rsidRPr="00091FFC">
        <w:rPr>
          <w:sz w:val="28"/>
          <w:szCs w:val="28"/>
        </w:rPr>
        <w:t>СанПин</w:t>
      </w:r>
      <w:proofErr w:type="spellEnd"/>
      <w:r w:rsidRPr="00091FFC">
        <w:rPr>
          <w:sz w:val="28"/>
          <w:szCs w:val="28"/>
        </w:rPr>
        <w:t xml:space="preserve"> 2.2.1./1.1.2 1200-03.</w:t>
      </w:r>
    </w:p>
    <w:p w:rsidR="001500B2" w:rsidRPr="00091FFC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>Учитываемое множество факторов выявляют особенности по</w:t>
      </w:r>
      <w:r>
        <w:rPr>
          <w:sz w:val="28"/>
          <w:szCs w:val="28"/>
        </w:rPr>
        <w:t>селения</w:t>
      </w:r>
      <w:r w:rsidRPr="00091FFC">
        <w:rPr>
          <w:sz w:val="28"/>
          <w:szCs w:val="28"/>
        </w:rPr>
        <w:t xml:space="preserve"> как объекта градостроительного проектирования (территориального  планирования), одновременно определяя режимы и возможности использования земельных участков под ту или иную функцию.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</w:rPr>
      </w:pPr>
      <w:bookmarkStart w:id="74" w:name="_Toc270088198"/>
      <w:bookmarkStart w:id="75" w:name="_Toc271299559"/>
      <w:bookmarkStart w:id="76" w:name="_Toc359358063"/>
      <w:bookmarkStart w:id="77" w:name="_Toc370935843"/>
      <w:r w:rsidRPr="00091FF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.9. </w:t>
      </w:r>
      <w:r w:rsidRPr="00091FFC">
        <w:rPr>
          <w:rFonts w:ascii="Times New Roman" w:hAnsi="Times New Roman"/>
        </w:rPr>
        <w:t xml:space="preserve"> Особо охраняемые территории.</w:t>
      </w:r>
      <w:bookmarkEnd w:id="74"/>
      <w:bookmarkEnd w:id="75"/>
      <w:bookmarkEnd w:id="76"/>
      <w:bookmarkEnd w:id="77"/>
    </w:p>
    <w:p w:rsidR="001500B2" w:rsidRPr="007C6981" w:rsidRDefault="001500B2" w:rsidP="007210E0">
      <w:pPr>
        <w:spacing w:line="240" w:lineRule="auto"/>
        <w:rPr>
          <w:sz w:val="26"/>
          <w:szCs w:val="26"/>
        </w:rPr>
      </w:pPr>
      <w:bookmarkStart w:id="78" w:name="_Toc270088199"/>
      <w:bookmarkStart w:id="79" w:name="_Toc271299560"/>
      <w:bookmarkStart w:id="80" w:name="_Toc359358064"/>
      <w:r w:rsidRPr="005D46FA">
        <w:rPr>
          <w:sz w:val="26"/>
          <w:szCs w:val="26"/>
        </w:rPr>
        <w:t xml:space="preserve">На  территории     сельского  поселения  </w:t>
      </w:r>
      <w:r>
        <w:rPr>
          <w:sz w:val="26"/>
          <w:szCs w:val="26"/>
        </w:rPr>
        <w:t>особо охраняемые территории отсутствуют</w:t>
      </w:r>
      <w:r w:rsidRPr="005D46FA">
        <w:rPr>
          <w:color w:val="333333"/>
          <w:sz w:val="26"/>
          <w:szCs w:val="26"/>
        </w:rPr>
        <w:t>.</w:t>
      </w:r>
      <w:r w:rsidRPr="007C6981">
        <w:rPr>
          <w:sz w:val="26"/>
          <w:szCs w:val="26"/>
        </w:rPr>
        <w:t xml:space="preserve">  </w:t>
      </w:r>
    </w:p>
    <w:p w:rsidR="001500B2" w:rsidRPr="00091FFC" w:rsidRDefault="001500B2" w:rsidP="007210E0">
      <w:pPr>
        <w:pStyle w:val="2"/>
        <w:spacing w:line="240" w:lineRule="auto"/>
        <w:rPr>
          <w:rFonts w:ascii="Times New Roman" w:hAnsi="Times New Roman"/>
          <w:lang w:eastAsia="en-US"/>
        </w:rPr>
      </w:pPr>
      <w:bookmarkStart w:id="81" w:name="_Toc370935844"/>
      <w:r w:rsidRPr="00091FFC">
        <w:rPr>
          <w:rFonts w:ascii="Times New Roman" w:hAnsi="Times New Roman"/>
          <w:lang w:eastAsia="en-US"/>
        </w:rPr>
        <w:t>2.1</w:t>
      </w:r>
      <w:r>
        <w:rPr>
          <w:rFonts w:ascii="Times New Roman" w:hAnsi="Times New Roman"/>
          <w:lang w:eastAsia="en-US"/>
        </w:rPr>
        <w:t>0</w:t>
      </w:r>
      <w:r w:rsidRPr="00091FFC">
        <w:rPr>
          <w:rFonts w:ascii="Times New Roman" w:hAnsi="Times New Roman"/>
          <w:lang w:eastAsia="en-US"/>
        </w:rPr>
        <w:t xml:space="preserve">  Земельный фонд посёлка.</w:t>
      </w:r>
      <w:bookmarkEnd w:id="78"/>
      <w:bookmarkEnd w:id="79"/>
      <w:bookmarkEnd w:id="80"/>
      <w:bookmarkEnd w:id="81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01.01.20</w:t>
      </w:r>
      <w:r w:rsidRPr="00091FF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2 </w:t>
      </w:r>
      <w:r w:rsidRPr="00091FFC">
        <w:rPr>
          <w:sz w:val="28"/>
          <w:szCs w:val="28"/>
          <w:lang w:eastAsia="en-US"/>
        </w:rPr>
        <w:t xml:space="preserve">г площадь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составила </w:t>
      </w:r>
      <w:r>
        <w:rPr>
          <w:sz w:val="28"/>
          <w:szCs w:val="28"/>
          <w:lang w:eastAsia="en-US"/>
        </w:rPr>
        <w:t>8901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гектаров.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Основные технико-экономические показатели современного состояния </w:t>
      </w:r>
      <w:r>
        <w:rPr>
          <w:sz w:val="28"/>
          <w:szCs w:val="28"/>
          <w:lang w:eastAsia="en-US"/>
        </w:rPr>
        <w:t xml:space="preserve">МО Сергиевский сельсовет </w:t>
      </w:r>
      <w:r w:rsidRPr="00091FFC">
        <w:rPr>
          <w:sz w:val="28"/>
          <w:szCs w:val="28"/>
          <w:lang w:eastAsia="en-US"/>
        </w:rPr>
        <w:t>приведены в таблице 2.</w:t>
      </w:r>
      <w:r>
        <w:rPr>
          <w:sz w:val="28"/>
          <w:szCs w:val="28"/>
          <w:lang w:eastAsia="en-US"/>
        </w:rPr>
        <w:t>10</w:t>
      </w:r>
      <w:r w:rsidRPr="00091FFC">
        <w:rPr>
          <w:sz w:val="28"/>
          <w:szCs w:val="28"/>
          <w:lang w:eastAsia="en-US"/>
        </w:rPr>
        <w:t>.1.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ind w:firstLine="674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091FFC">
        <w:rPr>
          <w:sz w:val="28"/>
          <w:szCs w:val="28"/>
          <w:lang w:eastAsia="en-US"/>
        </w:rPr>
        <w:t>Таблица 2</w:t>
      </w:r>
      <w:r>
        <w:rPr>
          <w:sz w:val="28"/>
          <w:szCs w:val="28"/>
          <w:lang w:eastAsia="en-US"/>
        </w:rPr>
        <w:t>.10.1</w:t>
      </w:r>
    </w:p>
    <w:tbl>
      <w:tblPr>
        <w:tblpPr w:leftFromText="180" w:rightFromText="180" w:vertAnchor="text" w:tblpX="14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1843"/>
        <w:gridCol w:w="1985"/>
      </w:tblGrid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№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Ед.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91FFC">
              <w:rPr>
                <w:b/>
                <w:sz w:val="28"/>
                <w:szCs w:val="28"/>
                <w:lang w:eastAsia="en-US"/>
              </w:rPr>
              <w:t>Современное состояние на 01.01.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091FF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091FFC">
              <w:rPr>
                <w:b/>
                <w:sz w:val="28"/>
                <w:szCs w:val="28"/>
                <w:lang w:eastAsia="en-US"/>
              </w:rPr>
              <w:t>г.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1</w:t>
            </w:r>
          </w:p>
        </w:tc>
        <w:tc>
          <w:tcPr>
            <w:tcW w:w="4961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2</w:t>
            </w:r>
          </w:p>
        </w:tc>
        <w:tc>
          <w:tcPr>
            <w:tcW w:w="1843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3</w:t>
            </w:r>
          </w:p>
        </w:tc>
        <w:tc>
          <w:tcPr>
            <w:tcW w:w="1985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EF61B2">
              <w:rPr>
                <w:szCs w:val="28"/>
                <w:lang w:eastAsia="en-US"/>
              </w:rPr>
              <w:t>4</w:t>
            </w:r>
          </w:p>
        </w:tc>
      </w:tr>
      <w:tr w:rsidR="001500B2" w:rsidRPr="00091FFC" w:rsidTr="003C6796">
        <w:trPr>
          <w:trHeight w:val="5063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 xml:space="preserve">Общая площадь земель населенных пунктов в установленных границах 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в т. ч. территории жилых зон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из них: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малоэтажная жил</w:t>
            </w:r>
            <w:r>
              <w:rPr>
                <w:bCs/>
                <w:sz w:val="28"/>
                <w:szCs w:val="28"/>
              </w:rPr>
              <w:t>ая застройка</w:t>
            </w:r>
            <w:r w:rsidRPr="00906B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застройка </w:t>
            </w:r>
            <w:r w:rsidRPr="00906B5A">
              <w:rPr>
                <w:bCs/>
                <w:sz w:val="28"/>
                <w:szCs w:val="28"/>
              </w:rPr>
              <w:t>дома</w:t>
            </w:r>
            <w:r>
              <w:rPr>
                <w:bCs/>
                <w:sz w:val="28"/>
                <w:szCs w:val="28"/>
              </w:rPr>
              <w:t>ми</w:t>
            </w:r>
            <w:r w:rsidRPr="00906B5A">
              <w:rPr>
                <w:bCs/>
                <w:sz w:val="28"/>
                <w:szCs w:val="28"/>
              </w:rPr>
              <w:t xml:space="preserve"> с приусадебными земельными участками;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общественно-деловых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производственных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инженерной и транспортной инфраструктур;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рекреационных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специального назначения;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особо охраняемых зон;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прочие зоны.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339,4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31,48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Pr="0003662D" w:rsidRDefault="001500B2" w:rsidP="0064035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7,49</w:t>
            </w:r>
          </w:p>
        </w:tc>
      </w:tr>
      <w:tr w:rsidR="001500B2" w:rsidRPr="00091FFC" w:rsidTr="003C6796">
        <w:trPr>
          <w:trHeight w:val="695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48250B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250B">
              <w:rPr>
                <w:bCs/>
                <w:sz w:val="28"/>
                <w:szCs w:val="28"/>
              </w:rPr>
              <w:t>Зон сельскохозяйственного использования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701C5A" w:rsidRDefault="001500B2" w:rsidP="003C679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8565,0</w:t>
            </w:r>
          </w:p>
        </w:tc>
      </w:tr>
      <w:tr w:rsidR="001500B2" w:rsidRPr="00091FFC" w:rsidTr="003C6796">
        <w:trPr>
          <w:trHeight w:val="2828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общей площади земель поселения территории  общего пользования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них:</w:t>
            </w:r>
          </w:p>
          <w:p w:rsidR="001500B2" w:rsidRPr="00AD5A9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зеленые насаждения общего пользования;</w:t>
            </w:r>
          </w:p>
          <w:p w:rsidR="001500B2" w:rsidRPr="00AD5A9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улицы, дороги, проезды, площади;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прочие территории  общего пользования.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182,0</w:t>
            </w: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15,5</w:t>
            </w: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57,8</w:t>
            </w:r>
            <w:r w:rsidRPr="00A90305">
              <w:rPr>
                <w:bCs/>
                <w:sz w:val="28"/>
                <w:szCs w:val="28"/>
              </w:rPr>
              <w:t xml:space="preserve">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2. Население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Численность населения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1659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Показатели естественного движения населения за 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 xml:space="preserve">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прирост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убыль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Показатели миграции населения за 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 xml:space="preserve">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прирост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убыль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Возрастная структура населения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дети от 15-ти до 18-ти лет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91FFC">
              <w:rPr>
                <w:bCs/>
                <w:sz w:val="28"/>
                <w:szCs w:val="28"/>
              </w:rPr>
              <w:t xml:space="preserve">дети </w:t>
            </w:r>
            <w:r>
              <w:rPr>
                <w:bCs/>
                <w:sz w:val="28"/>
                <w:szCs w:val="28"/>
              </w:rPr>
              <w:t xml:space="preserve">от 7-и </w:t>
            </w:r>
            <w:r w:rsidRPr="00091FFC">
              <w:rPr>
                <w:bCs/>
                <w:sz w:val="28"/>
                <w:szCs w:val="28"/>
              </w:rPr>
              <w:t>до 1</w:t>
            </w:r>
            <w:r>
              <w:rPr>
                <w:bCs/>
                <w:sz w:val="28"/>
                <w:szCs w:val="28"/>
              </w:rPr>
              <w:t>4</w:t>
            </w:r>
            <w:r w:rsidRPr="00091FFC">
              <w:rPr>
                <w:bCs/>
                <w:sz w:val="28"/>
                <w:szCs w:val="28"/>
              </w:rPr>
              <w:t>-ти лет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дети до 7-и лет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lastRenderedPageBreak/>
              <w:t>- работающее население в трудоспособном возрасте (мужчины 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-59 лет, женщины 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54 лет)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население старше трудоспособного возраста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неработающие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lastRenderedPageBreak/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Численность занятого населения – всего из них: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 отраслям экономики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сельское хозяйство, охота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транспорт, связь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производство и распределение электроэнергии, газа, воды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оптовая и розничная торговля, ремонт 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культура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образование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здравоохранение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-предоставление прочих коммунальных, социальных и персональных услуг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2.6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Число вынужденных переселенцев и беженцев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 данных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3. Жилищный фонд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Жилищный фонд – всего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28506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Убыль жилищного фонда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Всего на расчетный срок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% в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19954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Новое жилищное строительство – всего на рас</w:t>
            </w:r>
            <w:r>
              <w:rPr>
                <w:bCs/>
                <w:sz w:val="28"/>
                <w:szCs w:val="28"/>
              </w:rPr>
              <w:t>четный срок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28800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Средняя обеспеченность населения  общей площадью квартир на 01.01.201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м²/чел.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17,18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4. Объекты социального и культурно-бытового обслуживания населения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Детские дошкольные учреждения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Общеобразовательные школы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мест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начального 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среднего профессионального </w:t>
            </w:r>
            <w:r w:rsidRPr="00091FFC">
              <w:rPr>
                <w:bCs/>
                <w:sz w:val="28"/>
                <w:szCs w:val="28"/>
              </w:rPr>
              <w:lastRenderedPageBreak/>
              <w:t>образо</w:t>
            </w:r>
            <w:r>
              <w:rPr>
                <w:bCs/>
                <w:sz w:val="28"/>
                <w:szCs w:val="28"/>
              </w:rPr>
              <w:t>вания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lastRenderedPageBreak/>
              <w:t>учащихся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Высшие учебные заведе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студен</w:t>
            </w:r>
            <w:r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Больницы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коек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ФП (ФАП):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</w:t>
            </w:r>
            <w:r w:rsidRPr="00091FFC"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а) </w:t>
            </w:r>
            <w:r>
              <w:rPr>
                <w:bCs/>
                <w:sz w:val="28"/>
                <w:szCs w:val="28"/>
              </w:rPr>
              <w:t xml:space="preserve">розничной </w:t>
            </w:r>
            <w:r w:rsidRPr="00091FFC">
              <w:rPr>
                <w:bCs/>
                <w:sz w:val="28"/>
                <w:szCs w:val="28"/>
              </w:rPr>
              <w:t>торговли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б) общественного 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культуры 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искусства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rPr>
          <w:trHeight w:val="529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Физкультурно-спортивные сооружения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санаторно-курортные и оздоровительные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социального обеспечения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5. Транспортная инфраструктура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Протяженность линий общественного пассажирского транспорта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 том числе: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железная дорога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автобус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091FFC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.</w:t>
            </w:r>
            <w:r w:rsidRPr="00091FFC">
              <w:rPr>
                <w:bCs/>
                <w:sz w:val="28"/>
                <w:szCs w:val="28"/>
              </w:rPr>
              <w:t xml:space="preserve"> двойного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пути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91FFC">
              <w:rPr>
                <w:bCs/>
                <w:sz w:val="28"/>
                <w:szCs w:val="28"/>
              </w:rPr>
              <w:t>ет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Общая протяженность улич</w:t>
            </w:r>
            <w:r>
              <w:rPr>
                <w:bCs/>
                <w:sz w:val="28"/>
                <w:szCs w:val="28"/>
              </w:rPr>
              <w:t>но-дорожной сети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км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5.3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Количество транспортных развязок в раз</w:t>
            </w:r>
            <w:r>
              <w:rPr>
                <w:bCs/>
                <w:sz w:val="28"/>
                <w:szCs w:val="28"/>
              </w:rPr>
              <w:t>ных уровнях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единиц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автомобилей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6.Инженерная инфраструктура и благоустройство территории</w:t>
            </w:r>
          </w:p>
        </w:tc>
      </w:tr>
      <w:tr w:rsidR="001500B2" w:rsidRPr="00091FFC" w:rsidTr="003C6796">
        <w:trPr>
          <w:trHeight w:val="352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Водоснабже</w:t>
            </w:r>
            <w:r w:rsidRPr="00091FFC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м³/</w:t>
            </w:r>
            <w:proofErr w:type="spellStart"/>
            <w:r>
              <w:rPr>
                <w:bCs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4961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843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тыс. </w:t>
            </w:r>
            <w:r w:rsidRPr="005E7B08">
              <w:rPr>
                <w:sz w:val="28"/>
                <w:szCs w:val="28"/>
                <w:lang w:eastAsia="en-US"/>
              </w:rPr>
              <w:t>м³/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4961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843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7. Ритуальное обслуживание населения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091FFC">
              <w:rPr>
                <w:bCs/>
                <w:sz w:val="28"/>
                <w:szCs w:val="28"/>
              </w:rPr>
              <w:t>д.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Общее количество крематориев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8. Охрана природы и рациональное природопользование</w:t>
            </w:r>
          </w:p>
        </w:tc>
      </w:tr>
      <w:tr w:rsidR="001500B2" w:rsidRPr="00091FFC" w:rsidTr="003C6796">
        <w:trPr>
          <w:trHeight w:val="1876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8.2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8.3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Объем выбросов вредных веществ в атмосферный воздух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Население, проживающее в санитарно-защитных зонах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зеленение санитарно-защитных и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091FFC">
              <w:rPr>
                <w:bCs/>
                <w:sz w:val="28"/>
                <w:szCs w:val="28"/>
              </w:rPr>
              <w:t>одоохранных</w:t>
            </w:r>
            <w:proofErr w:type="spellEnd"/>
            <w:r w:rsidRPr="00091FFC">
              <w:rPr>
                <w:bCs/>
                <w:sz w:val="28"/>
                <w:szCs w:val="28"/>
              </w:rPr>
              <w:t xml:space="preserve"> зон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т/год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-/-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-/-</w:t>
            </w:r>
          </w:p>
        </w:tc>
      </w:tr>
    </w:tbl>
    <w:p w:rsidR="001500B2" w:rsidRPr="0003662D" w:rsidRDefault="001500B2" w:rsidP="007210E0">
      <w:pPr>
        <w:pStyle w:val="2"/>
        <w:spacing w:line="240" w:lineRule="auto"/>
        <w:rPr>
          <w:rFonts w:ascii="Times New Roman" w:hAnsi="Times New Roman"/>
        </w:rPr>
      </w:pPr>
      <w:bookmarkStart w:id="82" w:name="_Toc270088200"/>
      <w:bookmarkStart w:id="83" w:name="_Toc271299561"/>
      <w:bookmarkStart w:id="84" w:name="_Toc359358065"/>
      <w:bookmarkStart w:id="85" w:name="_Toc370935845"/>
      <w:r w:rsidRPr="0003662D">
        <w:rPr>
          <w:rFonts w:ascii="Times New Roman" w:hAnsi="Times New Roman"/>
        </w:rPr>
        <w:t>2.1</w:t>
      </w:r>
      <w:r>
        <w:rPr>
          <w:rFonts w:ascii="Times New Roman" w:hAnsi="Times New Roman"/>
        </w:rPr>
        <w:t>1</w:t>
      </w:r>
      <w:r w:rsidRPr="0003662D">
        <w:rPr>
          <w:rFonts w:ascii="Times New Roman" w:hAnsi="Times New Roman"/>
        </w:rPr>
        <w:t xml:space="preserve"> Инженерно-геологическая оценка территории.</w:t>
      </w:r>
      <w:bookmarkEnd w:id="82"/>
      <w:bookmarkEnd w:id="83"/>
      <w:bookmarkEnd w:id="84"/>
      <w:bookmarkEnd w:id="85"/>
    </w:p>
    <w:p w:rsidR="001500B2" w:rsidRPr="0003662D" w:rsidRDefault="001500B2" w:rsidP="007210E0">
      <w:pPr>
        <w:pStyle w:val="af8"/>
        <w:spacing w:line="240" w:lineRule="auto"/>
        <w:ind w:firstLine="426"/>
        <w:rPr>
          <w:sz w:val="28"/>
          <w:szCs w:val="28"/>
        </w:rPr>
      </w:pPr>
      <w:r w:rsidRPr="0003662D">
        <w:rPr>
          <w:sz w:val="28"/>
          <w:szCs w:val="28"/>
        </w:rPr>
        <w:t xml:space="preserve">К территориям, ограниченно пригодным для строительства, относятся территории с уклоном от 10 до 20 % овражно-балочные территории. </w:t>
      </w:r>
    </w:p>
    <w:p w:rsidR="001500B2" w:rsidRPr="0003662D" w:rsidRDefault="001500B2" w:rsidP="007210E0">
      <w:pPr>
        <w:pStyle w:val="af8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   К территориям, непригодным для строительства, относятся:</w:t>
      </w:r>
    </w:p>
    <w:p w:rsidR="001500B2" w:rsidRPr="0003662D" w:rsidRDefault="001500B2" w:rsidP="007210E0">
      <w:pPr>
        <w:pStyle w:val="af8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а) территории, затапливаемые паводковыми водами;</w:t>
      </w:r>
    </w:p>
    <w:p w:rsidR="001500B2" w:rsidRPr="0003662D" w:rsidRDefault="001500B2" w:rsidP="007210E0">
      <w:pPr>
        <w:pStyle w:val="af8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б) долины мелких рек и ручьев;</w:t>
      </w:r>
    </w:p>
    <w:p w:rsidR="001500B2" w:rsidRPr="0003662D" w:rsidRDefault="001500B2" w:rsidP="007210E0">
      <w:pPr>
        <w:pStyle w:val="af8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в) участки крутых склонов;</w:t>
      </w:r>
    </w:p>
    <w:p w:rsidR="001500B2" w:rsidRPr="0003662D" w:rsidRDefault="001500B2" w:rsidP="007210E0">
      <w:pPr>
        <w:pStyle w:val="af8"/>
        <w:spacing w:line="240" w:lineRule="auto"/>
        <w:rPr>
          <w:color w:val="FF00FF"/>
          <w:sz w:val="28"/>
          <w:szCs w:val="28"/>
        </w:rPr>
      </w:pPr>
      <w:r w:rsidRPr="0003662D">
        <w:rPr>
          <w:sz w:val="28"/>
          <w:szCs w:val="28"/>
        </w:rPr>
        <w:t xml:space="preserve">   г) территории с уклоном выше 20 %.</w:t>
      </w:r>
    </w:p>
    <w:p w:rsidR="001500B2" w:rsidRPr="0003662D" w:rsidRDefault="001500B2" w:rsidP="007210E0">
      <w:pPr>
        <w:spacing w:line="240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Особой инженерной подготовки территории не требуется, за исключением работ по приведению территории в состояние пригодное для застройки, движения транспорта, и организации системы отвода поверхностных вод.</w:t>
      </w:r>
    </w:p>
    <w:p w:rsidR="001500B2" w:rsidRPr="0003662D" w:rsidRDefault="001500B2" w:rsidP="007210E0">
      <w:pPr>
        <w:pStyle w:val="2"/>
        <w:spacing w:line="240" w:lineRule="auto"/>
        <w:rPr>
          <w:rFonts w:ascii="Times New Roman" w:hAnsi="Times New Roman"/>
          <w:color w:val="FF6600"/>
          <w:lang w:eastAsia="en-US"/>
        </w:rPr>
      </w:pPr>
      <w:r w:rsidRPr="0003662D">
        <w:rPr>
          <w:rFonts w:ascii="Times New Roman" w:hAnsi="Times New Roman"/>
          <w:lang w:eastAsia="en-US"/>
        </w:rPr>
        <w:t xml:space="preserve"> </w:t>
      </w:r>
      <w:bookmarkStart w:id="86" w:name="_Toc270088201"/>
      <w:bookmarkStart w:id="87" w:name="_Toc271299562"/>
      <w:bookmarkStart w:id="88" w:name="_Toc359358066"/>
      <w:bookmarkStart w:id="89" w:name="_Toc370935846"/>
      <w:r w:rsidRPr="0003662D">
        <w:rPr>
          <w:rFonts w:ascii="Times New Roman" w:hAnsi="Times New Roman"/>
          <w:lang w:eastAsia="en-US"/>
        </w:rPr>
        <w:t>2.1</w:t>
      </w:r>
      <w:r>
        <w:rPr>
          <w:rFonts w:ascii="Times New Roman" w:hAnsi="Times New Roman"/>
          <w:lang w:eastAsia="en-US"/>
        </w:rPr>
        <w:t>2</w:t>
      </w:r>
      <w:r w:rsidRPr="0003662D">
        <w:rPr>
          <w:rFonts w:ascii="Times New Roman" w:hAnsi="Times New Roman"/>
          <w:lang w:eastAsia="en-US"/>
        </w:rPr>
        <w:t xml:space="preserve">  Анализ  комплексного  развития  территории</w:t>
      </w:r>
      <w:bookmarkEnd w:id="86"/>
      <w:r w:rsidRPr="0003662D">
        <w:rPr>
          <w:rFonts w:ascii="Times New Roman" w:hAnsi="Times New Roman"/>
          <w:lang w:eastAsia="en-US"/>
        </w:rPr>
        <w:t>.</w:t>
      </w:r>
      <w:bookmarkEnd w:id="87"/>
      <w:bookmarkEnd w:id="88"/>
      <w:bookmarkEnd w:id="89"/>
      <w:r w:rsidRPr="0003662D">
        <w:rPr>
          <w:rFonts w:ascii="Times New Roman" w:hAnsi="Times New Roman"/>
          <w:lang w:eastAsia="en-US"/>
        </w:rPr>
        <w:t xml:space="preserve">  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3662D">
        <w:rPr>
          <w:sz w:val="28"/>
          <w:szCs w:val="28"/>
          <w:lang w:eastAsia="en-US"/>
        </w:rPr>
        <w:t>1. Анализ  комплексного  развития  территории  поселения  выполнен  с целью определения: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соответствия основных видов функционального использования территорий их местоположению, требованиям нормативного использования;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территорий и объектов, нуждающихся в защите от негативных воздействий на окружающую среду;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планировочных ограничений использования территории поселения, источников негативных воздействий на окружающую среду и ареалов этих воздействий;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территориальных различий и проблем в инженерном оборудовании застройки и территории поселения;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дифференцированной  градостроительной  ценности  территории поселения;</w:t>
      </w:r>
    </w:p>
    <w:p w:rsidR="001500B2" w:rsidRPr="00C96C94" w:rsidRDefault="001500B2" w:rsidP="007210E0">
      <w:pPr>
        <w:pStyle w:val="af2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векторов развития территорий на перспективу.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3662D">
        <w:rPr>
          <w:sz w:val="28"/>
          <w:szCs w:val="28"/>
          <w:lang w:eastAsia="en-US"/>
        </w:rPr>
        <w:t xml:space="preserve">2. Анализ   комплексного   развития   территории  состоит   из ряда </w:t>
      </w:r>
      <w:proofErr w:type="spellStart"/>
      <w:r w:rsidRPr="0003662D">
        <w:rPr>
          <w:sz w:val="28"/>
          <w:szCs w:val="28"/>
          <w:lang w:eastAsia="en-US"/>
        </w:rPr>
        <w:t>пофакторных</w:t>
      </w:r>
      <w:proofErr w:type="spellEnd"/>
      <w:r w:rsidRPr="0003662D">
        <w:rPr>
          <w:sz w:val="28"/>
          <w:szCs w:val="28"/>
          <w:lang w:eastAsia="en-US"/>
        </w:rPr>
        <w:t xml:space="preserve">   оценок   и   представлен   следующими  графическими  материалами:</w:t>
      </w:r>
    </w:p>
    <w:p w:rsidR="001500B2" w:rsidRPr="00CB243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B2433">
        <w:rPr>
          <w:sz w:val="28"/>
          <w:szCs w:val="28"/>
          <w:lang w:eastAsia="en-US"/>
        </w:rPr>
        <w:lastRenderedPageBreak/>
        <w:t xml:space="preserve">Карта современного использования территории МО </w:t>
      </w:r>
      <w:r>
        <w:rPr>
          <w:sz w:val="28"/>
          <w:szCs w:val="28"/>
          <w:lang w:eastAsia="en-US"/>
        </w:rPr>
        <w:t>Сергиевский</w:t>
      </w:r>
      <w:r w:rsidRPr="00CB2433">
        <w:rPr>
          <w:sz w:val="28"/>
          <w:szCs w:val="28"/>
          <w:lang w:eastAsia="en-US"/>
        </w:rPr>
        <w:t xml:space="preserve"> сельсовет (М 1:</w:t>
      </w:r>
      <w:r>
        <w:rPr>
          <w:sz w:val="28"/>
          <w:szCs w:val="28"/>
          <w:lang w:eastAsia="en-US"/>
        </w:rPr>
        <w:t xml:space="preserve">10 </w:t>
      </w:r>
      <w:r w:rsidRPr="00CB2433">
        <w:rPr>
          <w:sz w:val="28"/>
          <w:szCs w:val="28"/>
          <w:lang w:eastAsia="en-US"/>
        </w:rPr>
        <w:t xml:space="preserve">000), фрагмент </w:t>
      </w:r>
      <w:r>
        <w:rPr>
          <w:sz w:val="28"/>
          <w:szCs w:val="28"/>
          <w:lang w:eastAsia="en-US"/>
        </w:rPr>
        <w:t>поселения</w:t>
      </w:r>
      <w:r w:rsidRPr="00CB2433">
        <w:rPr>
          <w:sz w:val="28"/>
          <w:szCs w:val="28"/>
          <w:lang w:eastAsia="en-US"/>
        </w:rPr>
        <w:t xml:space="preserve"> (М 1:</w:t>
      </w:r>
      <w:r>
        <w:rPr>
          <w:sz w:val="28"/>
          <w:szCs w:val="28"/>
          <w:lang w:eastAsia="en-US"/>
        </w:rPr>
        <w:t xml:space="preserve">2 </w:t>
      </w:r>
      <w:r w:rsidRPr="00CB2433">
        <w:rPr>
          <w:sz w:val="28"/>
          <w:szCs w:val="28"/>
          <w:lang w:eastAsia="en-US"/>
        </w:rPr>
        <w:t>000)</w:t>
      </w:r>
      <w:r>
        <w:rPr>
          <w:sz w:val="28"/>
          <w:szCs w:val="28"/>
          <w:lang w:eastAsia="en-US"/>
        </w:rPr>
        <w:t>.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B2433">
        <w:rPr>
          <w:sz w:val="28"/>
          <w:szCs w:val="28"/>
          <w:lang w:eastAsia="en-US"/>
        </w:rPr>
        <w:t xml:space="preserve">Карта границ </w:t>
      </w:r>
      <w:r>
        <w:rPr>
          <w:sz w:val="28"/>
          <w:szCs w:val="28"/>
          <w:lang w:eastAsia="en-US"/>
        </w:rPr>
        <w:t xml:space="preserve">зон </w:t>
      </w:r>
      <w:r w:rsidRPr="00CB2433">
        <w:rPr>
          <w:sz w:val="28"/>
          <w:szCs w:val="28"/>
          <w:lang w:eastAsia="en-US"/>
        </w:rPr>
        <w:t xml:space="preserve">с особыми условиями использования территории МО </w:t>
      </w:r>
      <w:r>
        <w:rPr>
          <w:sz w:val="28"/>
          <w:szCs w:val="28"/>
          <w:lang w:eastAsia="en-US"/>
        </w:rPr>
        <w:t>Сергиевский</w:t>
      </w:r>
      <w:r w:rsidRPr="00CB2433">
        <w:rPr>
          <w:sz w:val="28"/>
          <w:szCs w:val="28"/>
          <w:lang w:eastAsia="en-US"/>
        </w:rPr>
        <w:t xml:space="preserve"> сельсовет (М 1:</w:t>
      </w:r>
      <w:r>
        <w:rPr>
          <w:sz w:val="28"/>
          <w:szCs w:val="28"/>
          <w:lang w:eastAsia="en-US"/>
        </w:rPr>
        <w:t xml:space="preserve">10 </w:t>
      </w:r>
      <w:r w:rsidRPr="00CB2433">
        <w:rPr>
          <w:sz w:val="28"/>
          <w:szCs w:val="28"/>
          <w:lang w:eastAsia="en-US"/>
        </w:rPr>
        <w:t>000), фрагмент</w:t>
      </w:r>
      <w:r>
        <w:rPr>
          <w:sz w:val="28"/>
          <w:szCs w:val="28"/>
          <w:lang w:eastAsia="en-US"/>
        </w:rPr>
        <w:t xml:space="preserve"> </w:t>
      </w:r>
      <w:r w:rsidRPr="00CB24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поселения</w:t>
      </w:r>
      <w:r w:rsidRPr="00CB2433">
        <w:rPr>
          <w:sz w:val="28"/>
          <w:szCs w:val="28"/>
          <w:lang w:eastAsia="en-US"/>
        </w:rPr>
        <w:t>, (М 1:</w:t>
      </w:r>
      <w:r>
        <w:rPr>
          <w:sz w:val="28"/>
          <w:szCs w:val="28"/>
          <w:lang w:eastAsia="en-US"/>
        </w:rPr>
        <w:t xml:space="preserve">2 </w:t>
      </w:r>
      <w:r w:rsidRPr="00CB2433">
        <w:rPr>
          <w:sz w:val="28"/>
          <w:szCs w:val="28"/>
          <w:lang w:eastAsia="en-US"/>
        </w:rPr>
        <w:t>000)</w:t>
      </w:r>
      <w:r>
        <w:rPr>
          <w:sz w:val="28"/>
          <w:szCs w:val="28"/>
          <w:lang w:eastAsia="en-US"/>
        </w:rPr>
        <w:t>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Максимальная потенциальная демографическая ёмкость территорий оценивается: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первую очередь </w:t>
      </w:r>
      <w:r>
        <w:rPr>
          <w:sz w:val="28"/>
          <w:szCs w:val="28"/>
        </w:rPr>
        <w:t>реализации генерального плана</w:t>
      </w:r>
      <w:r w:rsidRPr="0003662D">
        <w:rPr>
          <w:sz w:val="28"/>
          <w:szCs w:val="28"/>
        </w:rPr>
        <w:t xml:space="preserve"> – </w:t>
      </w:r>
      <w:r>
        <w:rPr>
          <w:sz w:val="28"/>
          <w:szCs w:val="28"/>
        </w:rPr>
        <w:t>173</w:t>
      </w:r>
      <w:r w:rsidRPr="0003662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3662D">
        <w:rPr>
          <w:sz w:val="28"/>
          <w:szCs w:val="28"/>
        </w:rPr>
        <w:t>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</w:t>
      </w:r>
      <w:r>
        <w:rPr>
          <w:sz w:val="28"/>
          <w:szCs w:val="28"/>
        </w:rPr>
        <w:t>перспективные срок реализации генерального плана</w:t>
      </w:r>
      <w:r w:rsidRPr="0003662D">
        <w:rPr>
          <w:sz w:val="28"/>
          <w:szCs w:val="28"/>
        </w:rPr>
        <w:t xml:space="preserve">  - </w:t>
      </w:r>
      <w:r>
        <w:rPr>
          <w:sz w:val="28"/>
          <w:szCs w:val="28"/>
        </w:rPr>
        <w:t>364</w:t>
      </w:r>
      <w:r w:rsidRPr="0003662D">
        <w:rPr>
          <w:sz w:val="28"/>
          <w:szCs w:val="28"/>
        </w:rPr>
        <w:t xml:space="preserve"> человек.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процессе исторического развития поселения, но и определить границы участков, в той или иной степени пригодных для градостроительного освоения. При этом появляется возможность территориально обособить участки, пригодные для назначения планируемых функций, условно пригодные при реализации определённых решений и мер, а также фактически непригодные при соблюдении требований действующего градостроительного, санитарного и природоохранного законодательства.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Результаты оценки территории по природно-экологическим и </w:t>
      </w:r>
      <w:proofErr w:type="spellStart"/>
      <w:r w:rsidRPr="0003662D">
        <w:rPr>
          <w:sz w:val="28"/>
          <w:szCs w:val="28"/>
        </w:rPr>
        <w:t>санитарно</w:t>
      </w:r>
      <w:proofErr w:type="spellEnd"/>
      <w:r w:rsidRPr="0003662D">
        <w:rPr>
          <w:sz w:val="28"/>
          <w:szCs w:val="28"/>
        </w:rPr>
        <w:t xml:space="preserve"> – гигиеническим факторам позволили провести типизацию территорий по несоответствию установленным санитарным режимам и природоохранным требованиям к содержанию территорий и функционированию объектов на существующее  положение и планируемый  срок. Выделены несколько  типов  территорий  в </w:t>
      </w:r>
      <w:r>
        <w:rPr>
          <w:sz w:val="28"/>
          <w:szCs w:val="28"/>
        </w:rPr>
        <w:t>пределах</w:t>
      </w:r>
      <w:r w:rsidRPr="0003662D">
        <w:rPr>
          <w:sz w:val="28"/>
          <w:szCs w:val="28"/>
        </w:rPr>
        <w:t xml:space="preserve"> которых  их  функциональное использование  (назначение) не соответствует нормативным требованиям. К ним отнесены участки ненормативного градостроительного использования территории, связанные с нарушением режимов санитарно-защитных зон.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На основании комплексной оценки территории проведено зонирование, результаты которого представлены на </w:t>
      </w:r>
      <w:r>
        <w:rPr>
          <w:sz w:val="28"/>
          <w:szCs w:val="28"/>
        </w:rPr>
        <w:t>карте</w:t>
      </w:r>
      <w:r w:rsidRPr="0003662D">
        <w:rPr>
          <w:sz w:val="28"/>
          <w:szCs w:val="28"/>
        </w:rPr>
        <w:t xml:space="preserve"> функциональн</w:t>
      </w:r>
      <w:r>
        <w:rPr>
          <w:sz w:val="28"/>
          <w:szCs w:val="28"/>
        </w:rPr>
        <w:t>ых</w:t>
      </w:r>
      <w:r w:rsidRPr="0003662D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 </w:t>
      </w:r>
      <w:r w:rsidRPr="0003662D">
        <w:rPr>
          <w:sz w:val="28"/>
          <w:szCs w:val="28"/>
        </w:rPr>
        <w:t>территории.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функции.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санитарных разрывов в результате специальных мер (</w:t>
      </w:r>
      <w:proofErr w:type="spellStart"/>
      <w:r w:rsidRPr="0003662D">
        <w:rPr>
          <w:sz w:val="28"/>
          <w:szCs w:val="28"/>
        </w:rPr>
        <w:t>шумозащитного</w:t>
      </w:r>
      <w:proofErr w:type="spellEnd"/>
      <w:r w:rsidRPr="0003662D">
        <w:rPr>
          <w:sz w:val="28"/>
          <w:szCs w:val="28"/>
        </w:rPr>
        <w:t xml:space="preserve"> экранирования, сокращения класса санитарной вредности и пр.) оцениваются как «условно пригодные при реализации градостроительных решений». Территории, содержание которых может быть приведено в соответствии с требованиями действующего природоохранного и санитарного законодательства (например, территории </w:t>
      </w:r>
      <w:proofErr w:type="spellStart"/>
      <w:r w:rsidRPr="0003662D">
        <w:rPr>
          <w:sz w:val="28"/>
          <w:szCs w:val="28"/>
        </w:rPr>
        <w:t>водоохранных</w:t>
      </w:r>
      <w:proofErr w:type="spellEnd"/>
      <w:r w:rsidRPr="0003662D">
        <w:rPr>
          <w:sz w:val="28"/>
          <w:szCs w:val="28"/>
        </w:rPr>
        <w:t xml:space="preserve"> зон) оцениваются как «условно пригодные при выполнении требований режимов использования».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lastRenderedPageBreak/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принятии административных решений».</w:t>
      </w:r>
    </w:p>
    <w:p w:rsidR="001500B2" w:rsidRPr="0003662D" w:rsidRDefault="001500B2" w:rsidP="007210E0">
      <w:pPr>
        <w:spacing w:line="240" w:lineRule="auto"/>
        <w:rPr>
          <w:bCs/>
          <w:sz w:val="28"/>
          <w:szCs w:val="28"/>
        </w:rPr>
      </w:pPr>
      <w:r w:rsidRPr="0003662D">
        <w:rPr>
          <w:sz w:val="28"/>
          <w:szCs w:val="28"/>
        </w:rPr>
        <w:t xml:space="preserve">Остальные территории </w:t>
      </w:r>
      <w:r w:rsidRPr="0003662D">
        <w:rPr>
          <w:bCs/>
          <w:sz w:val="28"/>
          <w:szCs w:val="28"/>
        </w:rPr>
        <w:t xml:space="preserve">пригодны </w:t>
      </w:r>
      <w:r w:rsidRPr="0003662D">
        <w:rPr>
          <w:sz w:val="28"/>
          <w:szCs w:val="28"/>
        </w:rPr>
        <w:t>по природно-экологическим и санитар</w:t>
      </w:r>
      <w:r>
        <w:rPr>
          <w:sz w:val="28"/>
          <w:szCs w:val="28"/>
        </w:rPr>
        <w:t>но-</w:t>
      </w:r>
      <w:r w:rsidRPr="0003662D">
        <w:rPr>
          <w:sz w:val="28"/>
          <w:szCs w:val="28"/>
        </w:rPr>
        <w:t xml:space="preserve">гигиеническим факторам </w:t>
      </w:r>
      <w:r w:rsidRPr="0003662D">
        <w:rPr>
          <w:bCs/>
          <w:sz w:val="28"/>
          <w:szCs w:val="28"/>
        </w:rPr>
        <w:t>для реализации жилищной функции.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В результате оценки указанных факторов, выделены пять категорий:</w:t>
      </w:r>
    </w:p>
    <w:p w:rsidR="001500B2" w:rsidRPr="00035C85" w:rsidRDefault="001500B2" w:rsidP="007210E0">
      <w:pPr>
        <w:pStyle w:val="af2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непригодные для использования под жилищные функции;</w:t>
      </w:r>
    </w:p>
    <w:p w:rsidR="001500B2" w:rsidRPr="00035C85" w:rsidRDefault="001500B2" w:rsidP="007210E0">
      <w:pPr>
        <w:pStyle w:val="af2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при реализации градостроительных решений;</w:t>
      </w:r>
    </w:p>
    <w:p w:rsidR="001500B2" w:rsidRPr="00035C85" w:rsidRDefault="001500B2" w:rsidP="007210E0">
      <w:pPr>
        <w:pStyle w:val="af2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при выполнении требований режимов использования;</w:t>
      </w:r>
    </w:p>
    <w:p w:rsidR="001500B2" w:rsidRPr="00035C85" w:rsidRDefault="001500B2" w:rsidP="007210E0">
      <w:pPr>
        <w:pStyle w:val="af2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 при принятии административных решений;</w:t>
      </w:r>
    </w:p>
    <w:p w:rsidR="001500B2" w:rsidRPr="00035C85" w:rsidRDefault="001500B2" w:rsidP="007210E0">
      <w:pPr>
        <w:pStyle w:val="af2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пригодные для использования под жилищные функции.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Оценка градостроительной ценности для трёх функций (жилищной, производственной и рекреационной) проводилась по ряду качественных и количественных показателей, характеризующих условия развития той или иной функций на определённой территории.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При этом территория оценивалась с двух противоположных позиций:</w:t>
      </w:r>
    </w:p>
    <w:p w:rsidR="001500B2" w:rsidRPr="00060049" w:rsidRDefault="001500B2" w:rsidP="007210E0">
      <w:pPr>
        <w:pStyle w:val="af2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060049">
        <w:rPr>
          <w:sz w:val="28"/>
          <w:szCs w:val="28"/>
        </w:rPr>
        <w:t>по условиям привлекательности данного места для размещения данной функции;</w:t>
      </w:r>
    </w:p>
    <w:p w:rsidR="001500B2" w:rsidRPr="00060049" w:rsidRDefault="001500B2" w:rsidP="007210E0">
      <w:pPr>
        <w:pStyle w:val="af2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060049">
        <w:rPr>
          <w:sz w:val="28"/>
          <w:szCs w:val="28"/>
        </w:rPr>
        <w:t xml:space="preserve">по условиям, осложняющим организацию этой функции в данном месте.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При оценке привлекательности выделялись группы условий, которым была присвоена категория (значимость).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Полученная  сводная  оценка  отражает  уровень привлекательности условий.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Ограничивающие условия учитывались путём наложения зон, отражающих ряд планировочных и природоохранных ограничений. Отдельно оценивались зелёные насаждения, необходимые для создания непрерывного природно-экономического каркаса села и прилегающих территорий.</w:t>
      </w:r>
    </w:p>
    <w:p w:rsidR="001500B2" w:rsidRPr="0003662D" w:rsidRDefault="001500B2" w:rsidP="007210E0">
      <w:pPr>
        <w:pStyle w:val="2"/>
        <w:spacing w:line="240" w:lineRule="auto"/>
        <w:rPr>
          <w:rFonts w:ascii="Times New Roman" w:hAnsi="Times New Roman"/>
        </w:rPr>
      </w:pPr>
      <w:bookmarkStart w:id="90" w:name="_Toc270088202"/>
      <w:bookmarkStart w:id="91" w:name="_Toc271299563"/>
      <w:bookmarkStart w:id="92" w:name="_Toc359358067"/>
      <w:bookmarkStart w:id="93" w:name="_Toc370935847"/>
      <w:r w:rsidRPr="0003662D">
        <w:rPr>
          <w:rFonts w:ascii="Times New Roman" w:hAnsi="Times New Roman"/>
        </w:rPr>
        <w:t>2.1</w:t>
      </w:r>
      <w:r>
        <w:rPr>
          <w:rFonts w:ascii="Times New Roman" w:hAnsi="Times New Roman"/>
        </w:rPr>
        <w:t>3</w:t>
      </w:r>
      <w:r w:rsidRPr="0003662D">
        <w:rPr>
          <w:rFonts w:ascii="Times New Roman" w:hAnsi="Times New Roman"/>
        </w:rPr>
        <w:t xml:space="preserve"> Выводы</w:t>
      </w:r>
      <w:bookmarkEnd w:id="90"/>
      <w:bookmarkEnd w:id="91"/>
      <w:bookmarkEnd w:id="92"/>
      <w:bookmarkEnd w:id="93"/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1. Проведённый анализ состояния территории МО </w:t>
      </w:r>
      <w:r>
        <w:rPr>
          <w:sz w:val="28"/>
          <w:szCs w:val="28"/>
        </w:rPr>
        <w:t xml:space="preserve">Сергиевский </w:t>
      </w:r>
      <w:r w:rsidRPr="0003662D">
        <w:rPr>
          <w:sz w:val="28"/>
          <w:szCs w:val="28"/>
        </w:rPr>
        <w:t>сельсовет  позволил обозначить проблемы и направления его комплексного развития.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Планировочные ограничения, обусловленные преимущественно природно-экологическими, санитарно-гигиеническими условиями, учтены при разработке генерального плана территориального развития поселения.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Кроме того, эти ограничения могут использоваться и самостоятельно различными службами при размещении отдельных объектов и отводе земельных участков.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lastRenderedPageBreak/>
        <w:t>2. Проведённая оценка позволила определить градостроительную ценность территории. Выделить промышленные территории, селитебные территории и особо охраняемые территории.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В отдельную категорию земель выделены следующие территории: зелёные зоны, необходимые для создания природно-экологического  каркаса населенн</w:t>
      </w:r>
      <w:r>
        <w:rPr>
          <w:sz w:val="28"/>
          <w:szCs w:val="28"/>
        </w:rPr>
        <w:t>ого</w:t>
      </w:r>
      <w:r w:rsidRPr="0003662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03662D">
        <w:rPr>
          <w:sz w:val="28"/>
          <w:szCs w:val="28"/>
        </w:rPr>
        <w:t xml:space="preserve">. Градостроительная ценность участков, находящихся  в зонах негативного воздействия природно-экологических факторов резко снижается. Высокий уровень ценности определён в районах, находящихся в двадцатиминутной пешеходной доступности от общепоселкового центра.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3. Результатом оценки является также выявление территорий ненормативного градостроительного использования – нарушение режимов санитарно-защитных зон.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4. Оценка градостроительной ценности территорий может послужить основой экономического регулирования использования территории и связанной с ней недвижимостью.</w:t>
      </w:r>
    </w:p>
    <w:p w:rsidR="001500B2" w:rsidRPr="000C6BDE" w:rsidRDefault="001500B2" w:rsidP="007210E0">
      <w:pPr>
        <w:pStyle w:val="11"/>
        <w:spacing w:line="240" w:lineRule="auto"/>
        <w:jc w:val="center"/>
        <w:rPr>
          <w:rFonts w:ascii="Times New Roman" w:hAnsi="Times New Roman"/>
        </w:rPr>
      </w:pPr>
      <w:r>
        <w:br w:type="page"/>
      </w:r>
      <w:bookmarkStart w:id="94" w:name="_Toc270088203"/>
      <w:bookmarkStart w:id="95" w:name="_Toc271299564"/>
      <w:bookmarkStart w:id="96" w:name="_Toc322425108"/>
      <w:bookmarkStart w:id="97" w:name="_Toc359358068"/>
      <w:bookmarkStart w:id="98" w:name="_Toc370935848"/>
      <w:r w:rsidRPr="007C0561">
        <w:rPr>
          <w:rFonts w:ascii="Times New Roman" w:hAnsi="Times New Roman"/>
        </w:rPr>
        <w:lastRenderedPageBreak/>
        <w:t xml:space="preserve">3. </w:t>
      </w:r>
      <w:bookmarkEnd w:id="94"/>
      <w:r w:rsidRPr="007C0561">
        <w:rPr>
          <w:rFonts w:ascii="Times New Roman" w:hAnsi="Times New Roman"/>
        </w:rPr>
        <w:t>АРХИТЕКТУРНО-ПЛАНИРОВОЧНАЯ ОРГАНИЗАЦИЯ ТЕРРИТОРИИ</w:t>
      </w:r>
      <w:bookmarkEnd w:id="95"/>
      <w:bookmarkEnd w:id="96"/>
      <w:bookmarkEnd w:id="97"/>
      <w:bookmarkEnd w:id="98"/>
    </w:p>
    <w:p w:rsidR="001500B2" w:rsidRPr="001552D8" w:rsidRDefault="001500B2" w:rsidP="007210E0">
      <w:pPr>
        <w:pStyle w:val="2"/>
        <w:spacing w:before="0" w:after="0" w:line="240" w:lineRule="auto"/>
        <w:ind w:left="198"/>
        <w:rPr>
          <w:rFonts w:ascii="Times New Roman" w:hAnsi="Times New Roman"/>
          <w:b w:val="0"/>
          <w:i w:val="0"/>
          <w:lang w:eastAsia="en-US"/>
        </w:rPr>
      </w:pPr>
      <w:r w:rsidRPr="001552D8">
        <w:rPr>
          <w:rFonts w:ascii="Times New Roman" w:hAnsi="Times New Roman"/>
          <w:lang w:eastAsia="en-US"/>
        </w:rPr>
        <w:t xml:space="preserve">  </w:t>
      </w:r>
    </w:p>
    <w:p w:rsidR="001500B2" w:rsidRPr="00091FFC" w:rsidRDefault="001500B2" w:rsidP="007210E0">
      <w:pPr>
        <w:pStyle w:val="2"/>
        <w:spacing w:before="0" w:after="0" w:line="240" w:lineRule="auto"/>
        <w:ind w:left="0" w:firstLine="0"/>
        <w:rPr>
          <w:rFonts w:ascii="Times New Roman" w:hAnsi="Times New Roman"/>
          <w:lang w:eastAsia="en-US"/>
        </w:rPr>
      </w:pPr>
      <w:bookmarkStart w:id="99" w:name="_Toc270088204"/>
      <w:bookmarkStart w:id="100" w:name="_Toc271299565"/>
      <w:bookmarkStart w:id="101" w:name="_Toc322425109"/>
      <w:bookmarkStart w:id="102" w:name="_Toc359358069"/>
      <w:bookmarkStart w:id="103" w:name="_Toc370935849"/>
      <w:r>
        <w:rPr>
          <w:rFonts w:ascii="Times New Roman" w:hAnsi="Times New Roman"/>
          <w:lang w:eastAsia="en-US"/>
        </w:rPr>
        <w:t>3.1</w:t>
      </w:r>
      <w:r w:rsidRPr="00091FFC">
        <w:rPr>
          <w:rFonts w:ascii="Times New Roman" w:hAnsi="Times New Roman"/>
          <w:lang w:eastAsia="en-US"/>
        </w:rPr>
        <w:t xml:space="preserve"> Архитектурно-планировочное решение и функциональное зонирование.</w:t>
      </w:r>
      <w:bookmarkEnd w:id="99"/>
      <w:bookmarkEnd w:id="100"/>
      <w:bookmarkEnd w:id="101"/>
      <w:bookmarkEnd w:id="102"/>
      <w:bookmarkEnd w:id="103"/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Генеральный план – это долгосрочный прогнозный документ, согласно которому должно развиваться МО </w:t>
      </w:r>
      <w:r>
        <w:rPr>
          <w:sz w:val="28"/>
          <w:szCs w:val="28"/>
        </w:rPr>
        <w:t>Сергиевский сельсовет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Разработке генплана предшествовало выполнение концепции градостроительного развития </w:t>
      </w:r>
      <w:r>
        <w:rPr>
          <w:sz w:val="28"/>
          <w:szCs w:val="28"/>
        </w:rPr>
        <w:t>поселения</w:t>
      </w:r>
      <w:r w:rsidRPr="00091FFC">
        <w:rPr>
          <w:sz w:val="28"/>
          <w:szCs w:val="28"/>
        </w:rPr>
        <w:t xml:space="preserve">, в которой были определены потенциал и масштабы возможного развития </w:t>
      </w:r>
      <w:r>
        <w:rPr>
          <w:sz w:val="28"/>
          <w:szCs w:val="28"/>
        </w:rPr>
        <w:t>МО Сергиевский сельсовет</w:t>
      </w:r>
      <w:r w:rsidRPr="00091FFC">
        <w:rPr>
          <w:sz w:val="28"/>
          <w:szCs w:val="28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На стадии концепции были определены резервные территории для строительства, возможности территориального развития. В основу разработки Генерального плана положены результаты комплексного анализа  территории.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05569">
        <w:rPr>
          <w:sz w:val="28"/>
          <w:szCs w:val="28"/>
        </w:rPr>
        <w:t>С учётом особенностей рыночной экономики и закономерности роста поселения выделена зона общепоселкового центра, расположенная вдоль главных магистральных  дорог и пешеходных связей по линейному принципу. Это планировочный каркас, зона более интенсивного использования территории, т.к. участки, находящиеся в ней, особенно ценны в градостроительном отношении.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r>
        <w:rPr>
          <w:sz w:val="28"/>
          <w:szCs w:val="28"/>
        </w:rPr>
        <w:t xml:space="preserve"> 69,0  </w:t>
      </w:r>
      <w:r w:rsidRPr="00091FFC">
        <w:rPr>
          <w:sz w:val="28"/>
          <w:szCs w:val="28"/>
        </w:rPr>
        <w:t xml:space="preserve">га территорий, возможных для размещения нового жилищного строительства и общественной </w:t>
      </w:r>
      <w:r w:rsidRPr="005F43D9">
        <w:rPr>
          <w:sz w:val="28"/>
          <w:szCs w:val="28"/>
        </w:rPr>
        <w:t>застройки в пределах границ поселения.</w:t>
      </w:r>
      <w:r w:rsidRPr="00091FFC">
        <w:rPr>
          <w:sz w:val="28"/>
          <w:szCs w:val="28"/>
        </w:rPr>
        <w:t xml:space="preserve"> </w:t>
      </w:r>
    </w:p>
    <w:p w:rsidR="001500B2" w:rsidRPr="007F0008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Потенциальная демографическая ёмкость территории определена исходя из плотности заселения на 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га территории в зависимости от её градостроительной ценности и перспективной а</w:t>
      </w:r>
      <w:r w:rsidRPr="007F0008">
        <w:rPr>
          <w:sz w:val="28"/>
          <w:szCs w:val="28"/>
        </w:rPr>
        <w:t>рхитектурно-планировочной организаций села. Принятые показатели плотности  застройки: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20,2</w:t>
      </w:r>
      <w:r w:rsidRPr="00091FFC">
        <w:rPr>
          <w:sz w:val="28"/>
          <w:szCs w:val="28"/>
          <w:lang w:eastAsia="en-US"/>
        </w:rPr>
        <w:t xml:space="preserve"> чел/га – на первую очередь </w:t>
      </w:r>
      <w:r>
        <w:rPr>
          <w:sz w:val="28"/>
          <w:szCs w:val="28"/>
          <w:lang w:eastAsia="en-US"/>
        </w:rPr>
        <w:t>реализации генерального плана</w:t>
      </w:r>
      <w:r w:rsidRPr="00091FFC">
        <w:rPr>
          <w:sz w:val="28"/>
          <w:szCs w:val="28"/>
          <w:lang w:eastAsia="en-US"/>
        </w:rPr>
        <w:t xml:space="preserve"> для усадебной жилой застройки;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17</w:t>
      </w:r>
      <w:r>
        <w:rPr>
          <w:sz w:val="28"/>
          <w:szCs w:val="28"/>
          <w:lang w:eastAsia="en-US"/>
        </w:rPr>
        <w:t>,9</w:t>
      </w:r>
      <w:r w:rsidRPr="00091FFC">
        <w:rPr>
          <w:sz w:val="28"/>
          <w:szCs w:val="28"/>
          <w:lang w:eastAsia="en-US"/>
        </w:rPr>
        <w:t xml:space="preserve"> чел/га – на </w:t>
      </w:r>
      <w:r>
        <w:rPr>
          <w:sz w:val="28"/>
          <w:szCs w:val="28"/>
          <w:lang w:eastAsia="en-US"/>
        </w:rPr>
        <w:t>перспективный срок реализации генерального плана</w:t>
      </w:r>
      <w:r w:rsidRPr="00091FFC">
        <w:rPr>
          <w:sz w:val="28"/>
          <w:szCs w:val="28"/>
          <w:lang w:eastAsia="en-US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814F83">
        <w:rPr>
          <w:sz w:val="28"/>
          <w:szCs w:val="28"/>
        </w:rPr>
        <w:t xml:space="preserve">Выявленные территориальные ресурсы с учётом существующего сохраняемого жилищного фонда позволяют разместить около </w:t>
      </w:r>
      <w:r>
        <w:rPr>
          <w:sz w:val="28"/>
          <w:szCs w:val="28"/>
        </w:rPr>
        <w:t>65,8</w:t>
      </w:r>
      <w:r w:rsidRPr="00814F8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814F83">
        <w:rPr>
          <w:sz w:val="28"/>
          <w:szCs w:val="28"/>
        </w:rPr>
        <w:t>м² общей площади.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Максимальная потенциальная демографическая ёмкость территорий оценивается: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первую очередь </w:t>
      </w:r>
      <w:r>
        <w:rPr>
          <w:sz w:val="28"/>
          <w:szCs w:val="28"/>
        </w:rPr>
        <w:t>реализации генерального плана</w:t>
      </w:r>
      <w:r w:rsidRPr="0003662D">
        <w:rPr>
          <w:sz w:val="28"/>
          <w:szCs w:val="28"/>
        </w:rPr>
        <w:t xml:space="preserve"> – </w:t>
      </w:r>
      <w:r>
        <w:rPr>
          <w:sz w:val="28"/>
          <w:szCs w:val="28"/>
        </w:rPr>
        <w:t>90</w:t>
      </w:r>
      <w:r w:rsidRPr="0003662D">
        <w:rPr>
          <w:sz w:val="28"/>
          <w:szCs w:val="28"/>
        </w:rPr>
        <w:t xml:space="preserve"> человек;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</w:t>
      </w:r>
      <w:r>
        <w:rPr>
          <w:sz w:val="28"/>
          <w:szCs w:val="28"/>
        </w:rPr>
        <w:t>перспективные срок реализации генерального плана</w:t>
      </w:r>
      <w:r w:rsidRPr="0003662D">
        <w:rPr>
          <w:sz w:val="28"/>
          <w:szCs w:val="28"/>
        </w:rPr>
        <w:t xml:space="preserve">  - </w:t>
      </w:r>
      <w:r>
        <w:rPr>
          <w:sz w:val="28"/>
          <w:szCs w:val="28"/>
        </w:rPr>
        <w:t>189</w:t>
      </w:r>
      <w:r w:rsidRPr="0003662D">
        <w:rPr>
          <w:sz w:val="28"/>
          <w:szCs w:val="28"/>
        </w:rPr>
        <w:t xml:space="preserve"> человек. 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Вариант освоения возможных площадок нового строительства предлагается на свободных от застройки участках</w:t>
      </w:r>
      <w:r>
        <w:rPr>
          <w:sz w:val="28"/>
          <w:szCs w:val="28"/>
        </w:rPr>
        <w:t xml:space="preserve">, </w:t>
      </w:r>
      <w:r w:rsidRPr="004F36CF">
        <w:rPr>
          <w:sz w:val="28"/>
          <w:szCs w:val="28"/>
        </w:rPr>
        <w:t>а также среди существующей застройки на свободных участках и вместо ветхого жилья, при</w:t>
      </w:r>
      <w:r w:rsidRPr="00091FFC">
        <w:rPr>
          <w:sz w:val="28"/>
          <w:szCs w:val="28"/>
        </w:rPr>
        <w:t xml:space="preserve"> сохранении ведущей роли и значения центрального планировочного каркаса, на котором сосредоточена основная масса объектов общественно-деловой сферы.</w:t>
      </w:r>
    </w:p>
    <w:p w:rsidR="001500B2" w:rsidRPr="000E6B72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</w:t>
      </w:r>
      <w:r w:rsidRPr="00091FFC">
        <w:rPr>
          <w:sz w:val="28"/>
          <w:szCs w:val="28"/>
        </w:rPr>
        <w:t xml:space="preserve"> должно представлять собой комфортное для проживания градостроительное образование с взаимосвязанными между собой планировочными районами, с полным инженерным оборудованием и благоустройством, с </w:t>
      </w:r>
      <w:r w:rsidRPr="000E6B72">
        <w:rPr>
          <w:sz w:val="28"/>
          <w:szCs w:val="28"/>
        </w:rPr>
        <w:t>доступным многофункциональным обслуживанием и удобными условиями проживания.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05569">
        <w:rPr>
          <w:sz w:val="28"/>
          <w:szCs w:val="28"/>
        </w:rPr>
        <w:t>Освоение территории планируется за счет земель, примыкающих к землям населенного пункта Сергиевка в юго-западном направлении,  а также в границах с. Приютово в южном направлении. В остальных населенных пунктах размещение новых объектов возможно в границах застроенной территории.</w:t>
      </w:r>
      <w:r w:rsidRPr="00445EBC">
        <w:rPr>
          <w:sz w:val="28"/>
          <w:szCs w:val="28"/>
        </w:rPr>
        <w:t xml:space="preserve"> </w:t>
      </w:r>
    </w:p>
    <w:p w:rsidR="001500B2" w:rsidRPr="0079613B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стабилизационный прогноз роста численности населения</w:t>
      </w:r>
      <w:r w:rsidRPr="00091FFC">
        <w:rPr>
          <w:sz w:val="28"/>
          <w:szCs w:val="28"/>
        </w:rPr>
        <w:t>,  территориальное развитие посел</w:t>
      </w:r>
      <w:r>
        <w:rPr>
          <w:sz w:val="28"/>
          <w:szCs w:val="28"/>
        </w:rPr>
        <w:t>ения</w:t>
      </w:r>
      <w:r w:rsidRPr="00091FFC">
        <w:rPr>
          <w:sz w:val="28"/>
          <w:szCs w:val="28"/>
        </w:rPr>
        <w:t xml:space="preserve"> предусмотрено на первую очередь </w:t>
      </w:r>
      <w:r>
        <w:rPr>
          <w:sz w:val="28"/>
          <w:szCs w:val="28"/>
        </w:rPr>
        <w:t>реализации генерального плана</w:t>
      </w:r>
      <w:r w:rsidRPr="00091FFC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>1832</w:t>
      </w:r>
      <w:r w:rsidRPr="00091FFC">
        <w:rPr>
          <w:sz w:val="28"/>
          <w:szCs w:val="28"/>
        </w:rPr>
        <w:t xml:space="preserve"> человек и на </w:t>
      </w:r>
      <w:r>
        <w:rPr>
          <w:sz w:val="28"/>
          <w:szCs w:val="28"/>
        </w:rPr>
        <w:t>перспективный срок</w:t>
      </w:r>
      <w:r w:rsidRPr="00091FFC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 xml:space="preserve">2023 </w:t>
      </w:r>
      <w:r w:rsidRPr="00091FFC">
        <w:rPr>
          <w:sz w:val="28"/>
          <w:szCs w:val="28"/>
        </w:rPr>
        <w:t>чел.</w:t>
      </w:r>
    </w:p>
    <w:p w:rsidR="001500B2" w:rsidRPr="00173BE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173BE9">
        <w:rPr>
          <w:sz w:val="28"/>
          <w:szCs w:val="28"/>
        </w:rPr>
        <w:t>Базовые принципы проектных предложений: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формирование компактного поселкового  образования;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улучшения среды обитания в целом, регенерация (реорганизация) повышение качества поселковой среды;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размещение производственных</w:t>
      </w:r>
      <w:r>
        <w:rPr>
          <w:sz w:val="28"/>
          <w:szCs w:val="28"/>
        </w:rPr>
        <w:t xml:space="preserve"> объектов</w:t>
      </w:r>
      <w:r w:rsidRPr="00091FFC">
        <w:rPr>
          <w:sz w:val="28"/>
          <w:szCs w:val="28"/>
        </w:rPr>
        <w:t xml:space="preserve"> в новых  производственных зонах.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F0615">
        <w:rPr>
          <w:sz w:val="28"/>
          <w:szCs w:val="28"/>
        </w:rPr>
        <w:t>Архитектурно-планировочное решение, заложенное в генплан, базируется на сложившейся планировочной структуре пос</w:t>
      </w:r>
      <w:r>
        <w:rPr>
          <w:sz w:val="28"/>
          <w:szCs w:val="28"/>
        </w:rPr>
        <w:t>еления</w:t>
      </w:r>
      <w:r w:rsidRPr="00BF0615">
        <w:rPr>
          <w:sz w:val="28"/>
          <w:szCs w:val="28"/>
        </w:rPr>
        <w:t>, развивая и дополняя её с учётом современных требований</w:t>
      </w:r>
      <w:r>
        <w:rPr>
          <w:sz w:val="28"/>
          <w:szCs w:val="28"/>
        </w:rPr>
        <w:t xml:space="preserve"> и нормативов</w:t>
      </w:r>
      <w:r w:rsidRPr="00BF0615">
        <w:rPr>
          <w:sz w:val="28"/>
          <w:szCs w:val="28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DC2FD4">
        <w:rPr>
          <w:sz w:val="28"/>
          <w:szCs w:val="28"/>
        </w:rPr>
        <w:t>Главная цель</w:t>
      </w:r>
      <w:r w:rsidRPr="00091FFC">
        <w:rPr>
          <w:sz w:val="28"/>
          <w:szCs w:val="28"/>
        </w:rPr>
        <w:t xml:space="preserve"> предложений по усовершенствованию планировочной структуры – обеспечить связанность территории поселения между центром, местами приложения туда, планировочными районами и местами отдыха, а также планировочных районов между собой.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Система пеш</w:t>
      </w:r>
      <w:r>
        <w:rPr>
          <w:sz w:val="28"/>
          <w:szCs w:val="28"/>
        </w:rPr>
        <w:t xml:space="preserve">еходных улиц, зелёных коридоров, аллей </w:t>
      </w:r>
      <w:r w:rsidRPr="00091FFC">
        <w:rPr>
          <w:sz w:val="28"/>
          <w:szCs w:val="28"/>
        </w:rPr>
        <w:t>рассматривается во взаимосвязи с транспортной структурой, центрами обслуживания и зонами рекреации.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E51125">
        <w:rPr>
          <w:sz w:val="28"/>
          <w:szCs w:val="28"/>
        </w:rPr>
        <w:t>Основная идея архитектурно - пространственного решения - формирование компактного поселения вокруг исторически сложившейся общественно-деловой застройки, так как линейная застройка требует большего количества объектов соцкультбыта (соблюдение требований по радиусу обслуживания</w:t>
      </w:r>
      <w:r w:rsidRPr="00084E4A">
        <w:rPr>
          <w:sz w:val="28"/>
          <w:szCs w:val="28"/>
        </w:rPr>
        <w:t>). В результате, принимая во внимание существующие архитектурно-планировочные ограничения,  линейно-радиальная застройка предлагается в с. Сергиевка в юго-западном направлении, линейная застройка предлагается в с. Приютов</w:t>
      </w:r>
      <w:r w:rsidRPr="00A57D07">
        <w:rPr>
          <w:sz w:val="28"/>
          <w:szCs w:val="28"/>
        </w:rPr>
        <w:t>о.</w:t>
      </w:r>
    </w:p>
    <w:p w:rsidR="00F84B92" w:rsidRDefault="00F84B92" w:rsidP="007210E0">
      <w:pPr>
        <w:spacing w:line="240" w:lineRule="auto"/>
        <w:ind w:firstLine="709"/>
        <w:rPr>
          <w:sz w:val="28"/>
          <w:szCs w:val="28"/>
        </w:rPr>
      </w:pPr>
    </w:p>
    <w:p w:rsidR="00F84B92" w:rsidRPr="00A57D07" w:rsidRDefault="00F84B92" w:rsidP="007210E0">
      <w:pPr>
        <w:spacing w:line="240" w:lineRule="auto"/>
        <w:ind w:firstLine="709"/>
        <w:rPr>
          <w:sz w:val="28"/>
          <w:szCs w:val="28"/>
        </w:rPr>
      </w:pPr>
    </w:p>
    <w:p w:rsidR="001500B2" w:rsidRPr="00A57D07" w:rsidRDefault="001500B2" w:rsidP="007210E0">
      <w:pPr>
        <w:spacing w:line="240" w:lineRule="auto"/>
        <w:ind w:firstLine="709"/>
        <w:jc w:val="center"/>
        <w:rPr>
          <w:i/>
          <w:color w:val="000000"/>
          <w:sz w:val="28"/>
          <w:szCs w:val="28"/>
        </w:rPr>
      </w:pPr>
      <w:r w:rsidRPr="00A57D07">
        <w:rPr>
          <w:i/>
          <w:color w:val="000000"/>
          <w:sz w:val="28"/>
          <w:szCs w:val="28"/>
        </w:rPr>
        <w:lastRenderedPageBreak/>
        <w:t xml:space="preserve">Первая очередь. </w:t>
      </w:r>
    </w:p>
    <w:p w:rsidR="001500B2" w:rsidRPr="00A57D07" w:rsidRDefault="001500B2" w:rsidP="007210E0">
      <w:pPr>
        <w:spacing w:line="240" w:lineRule="auto"/>
        <w:rPr>
          <w:sz w:val="28"/>
          <w:szCs w:val="28"/>
        </w:rPr>
      </w:pPr>
      <w:r w:rsidRPr="00A57D07">
        <w:rPr>
          <w:sz w:val="28"/>
          <w:szCs w:val="28"/>
        </w:rPr>
        <w:t>В  проекте  даны рекомендации по первой очереди освоения. Это строительство жилой застройки и объектов общественно-деловой функции в с. Сергиевка за границами существующего населенного пункта и на новых территориях.</w:t>
      </w:r>
    </w:p>
    <w:p w:rsidR="001500B2" w:rsidRPr="00A57D07" w:rsidRDefault="001500B2" w:rsidP="007210E0">
      <w:pPr>
        <w:spacing w:line="240" w:lineRule="auto"/>
        <w:rPr>
          <w:sz w:val="28"/>
          <w:szCs w:val="28"/>
        </w:rPr>
      </w:pPr>
      <w:r w:rsidRPr="00A57D07">
        <w:rPr>
          <w:sz w:val="28"/>
          <w:szCs w:val="28"/>
        </w:rPr>
        <w:t>Также запроектировано: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инженерной инфраструктуры (водозабор, очистные сооружения);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Перепрофилирование, реконструкция промышленных и коммунально-складских объектов, оказывающих негативное воздействие на жилую застройку и окружающую среду.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культурно-бытового назначения, сельских клубов, детского сада,  объектов общественно-деловой сферы и культовые объекты;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Развитие сельскохозяйственного производства.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 xml:space="preserve">Строительство пожарного депо на </w:t>
      </w:r>
      <w:r>
        <w:rPr>
          <w:sz w:val="28"/>
          <w:szCs w:val="28"/>
        </w:rPr>
        <w:t>2</w:t>
      </w:r>
      <w:r w:rsidRPr="00A57D07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A57D07">
        <w:rPr>
          <w:sz w:val="28"/>
          <w:szCs w:val="28"/>
        </w:rPr>
        <w:t>.</w:t>
      </w:r>
    </w:p>
    <w:p w:rsidR="001500B2" w:rsidRPr="00A57D07" w:rsidRDefault="001500B2" w:rsidP="007210E0">
      <w:pPr>
        <w:ind w:left="426" w:firstLine="0"/>
        <w:rPr>
          <w:sz w:val="28"/>
          <w:szCs w:val="28"/>
        </w:rPr>
      </w:pPr>
    </w:p>
    <w:p w:rsidR="001500B2" w:rsidRPr="00A57D07" w:rsidRDefault="001500B2" w:rsidP="007210E0">
      <w:pPr>
        <w:spacing w:line="240" w:lineRule="auto"/>
        <w:ind w:firstLine="709"/>
        <w:jc w:val="center"/>
        <w:rPr>
          <w:i/>
          <w:sz w:val="28"/>
          <w:szCs w:val="28"/>
        </w:rPr>
      </w:pPr>
      <w:r w:rsidRPr="00A57D07">
        <w:rPr>
          <w:i/>
          <w:sz w:val="28"/>
          <w:szCs w:val="28"/>
        </w:rPr>
        <w:t>Планируемый срок.</w:t>
      </w:r>
    </w:p>
    <w:p w:rsidR="001500B2" w:rsidRPr="00A57D07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A57D07">
        <w:rPr>
          <w:sz w:val="28"/>
          <w:szCs w:val="28"/>
        </w:rPr>
        <w:t>На планируемый срок проектом предлагается: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Строительства жилой застройки.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общественно-деловой функции.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Развитие сельскохозяйственного производства.</w:t>
      </w:r>
    </w:p>
    <w:p w:rsidR="001500B2" w:rsidRPr="0079613B" w:rsidRDefault="001500B2" w:rsidP="007210E0">
      <w:pPr>
        <w:pStyle w:val="2"/>
        <w:spacing w:before="0" w:after="0" w:line="240" w:lineRule="auto"/>
        <w:ind w:left="360" w:firstLine="360"/>
        <w:rPr>
          <w:rFonts w:ascii="Times New Roman" w:hAnsi="Times New Roman"/>
          <w:b w:val="0"/>
          <w:i w:val="0"/>
        </w:rPr>
      </w:pPr>
      <w:bookmarkStart w:id="104" w:name="_Toc270088205"/>
    </w:p>
    <w:p w:rsidR="001500B2" w:rsidRPr="00B00A69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105" w:name="_Toc271299566"/>
      <w:bookmarkStart w:id="106" w:name="_Toc322425110"/>
      <w:bookmarkStart w:id="107" w:name="_Toc359358070"/>
      <w:bookmarkStart w:id="108" w:name="_Toc370935850"/>
      <w:r w:rsidRPr="00B00A69">
        <w:rPr>
          <w:rFonts w:ascii="Times New Roman" w:hAnsi="Times New Roman"/>
        </w:rPr>
        <w:t>3.2 Функциональное зонирование.</w:t>
      </w:r>
      <w:bookmarkEnd w:id="104"/>
      <w:bookmarkEnd w:id="105"/>
      <w:bookmarkEnd w:id="106"/>
      <w:bookmarkEnd w:id="107"/>
      <w:bookmarkEnd w:id="108"/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 xml:space="preserve">Генеральным планом МО </w:t>
      </w:r>
      <w:r>
        <w:rPr>
          <w:sz w:val="28"/>
          <w:szCs w:val="28"/>
        </w:rPr>
        <w:t>Сергиевский</w:t>
      </w:r>
      <w:r w:rsidRPr="00B00A69">
        <w:rPr>
          <w:sz w:val="28"/>
          <w:szCs w:val="28"/>
        </w:rPr>
        <w:t xml:space="preserve"> сельсовет предлагается следующая структура функционального зонирования территорий.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b/>
          <w:sz w:val="28"/>
          <w:szCs w:val="28"/>
        </w:rPr>
        <w:t>1. Жилые зоны</w:t>
      </w:r>
      <w:r w:rsidRPr="00B00A69">
        <w:rPr>
          <w:sz w:val="28"/>
          <w:szCs w:val="28"/>
        </w:rPr>
        <w:t xml:space="preserve"> – предназначены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>Виды жилых зон: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>- индивидуальной усадебной застройки (1 этаж с участками 0,1 га)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b/>
          <w:sz w:val="28"/>
          <w:szCs w:val="28"/>
        </w:rPr>
        <w:t>2.</w:t>
      </w:r>
      <w:r w:rsidRPr="004C4D3E">
        <w:rPr>
          <w:sz w:val="28"/>
          <w:szCs w:val="28"/>
        </w:rPr>
        <w:t xml:space="preserve"> </w:t>
      </w:r>
      <w:r w:rsidRPr="004C4D3E">
        <w:rPr>
          <w:b/>
          <w:sz w:val="28"/>
          <w:szCs w:val="28"/>
        </w:rPr>
        <w:t>Общественно-деловые зоны</w:t>
      </w:r>
      <w:r w:rsidRPr="004C4D3E">
        <w:rPr>
          <w:sz w:val="28"/>
          <w:szCs w:val="28"/>
        </w:rPr>
        <w:t xml:space="preserve"> формируются как  центры деловой, финансовой и общественной </w:t>
      </w:r>
      <w:r w:rsidRPr="00A21849">
        <w:rPr>
          <w:sz w:val="28"/>
          <w:szCs w:val="28"/>
        </w:rPr>
        <w:t>активности в центральной и северной</w:t>
      </w:r>
      <w:r>
        <w:rPr>
          <w:sz w:val="28"/>
          <w:szCs w:val="28"/>
        </w:rPr>
        <w:t xml:space="preserve"> </w:t>
      </w:r>
      <w:r w:rsidRPr="004C4D3E">
        <w:rPr>
          <w:sz w:val="28"/>
          <w:szCs w:val="28"/>
        </w:rPr>
        <w:t>части села, на территориях, прилегающих к магистральным  улицам, общественно-транспортным узлам и другим объектам массового посещения.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Виды общественно-деловых зон: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поселковая административно-общественная зона;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многофункциональные общественные центры жилых районов;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торговые комплексы, рынки;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науки и образования;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здравоохранения;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lastRenderedPageBreak/>
        <w:t>- общественно-деловая зона производственных объектов.</w:t>
      </w:r>
    </w:p>
    <w:p w:rsidR="001500B2" w:rsidRPr="004C4D3E" w:rsidRDefault="001500B2" w:rsidP="007210E0">
      <w:pPr>
        <w:spacing w:line="240" w:lineRule="auto"/>
        <w:rPr>
          <w:sz w:val="28"/>
          <w:szCs w:val="28"/>
        </w:rPr>
      </w:pPr>
      <w:r w:rsidRPr="004C4D3E">
        <w:rPr>
          <w:b/>
          <w:sz w:val="28"/>
          <w:szCs w:val="28"/>
        </w:rPr>
        <w:t>3. Производственные зоны</w:t>
      </w:r>
      <w:r w:rsidRPr="004C4D3E">
        <w:rPr>
          <w:sz w:val="28"/>
          <w:szCs w:val="28"/>
        </w:rPr>
        <w:t xml:space="preserve"> сформированы промышленными,  коммунально-складскими объектами, объектами инженерной  инфраструктуры и энергетики, торгово-складские базы, рынки.</w:t>
      </w:r>
    </w:p>
    <w:p w:rsidR="001500B2" w:rsidRPr="00272A08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Виды производственных зон:</w:t>
      </w:r>
    </w:p>
    <w:p w:rsidR="001500B2" w:rsidRPr="00272A08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- крупных промышленных и коммунальных объектов;</w:t>
      </w:r>
    </w:p>
    <w:p w:rsidR="001500B2" w:rsidRPr="004C4D3E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- производственно-коммунальных объектов, обслуживающих жилые и общественные территории;</w:t>
      </w:r>
    </w:p>
    <w:p w:rsidR="001500B2" w:rsidRPr="00196CD3" w:rsidRDefault="001500B2" w:rsidP="007210E0">
      <w:pPr>
        <w:spacing w:line="240" w:lineRule="auto"/>
        <w:rPr>
          <w:sz w:val="28"/>
          <w:szCs w:val="28"/>
          <w:u w:val="single"/>
        </w:rPr>
      </w:pPr>
      <w:r w:rsidRPr="004C4D3E">
        <w:rPr>
          <w:sz w:val="28"/>
          <w:szCs w:val="28"/>
        </w:rPr>
        <w:t xml:space="preserve">- </w:t>
      </w:r>
      <w:r w:rsidRPr="00196CD3">
        <w:rPr>
          <w:b/>
          <w:sz w:val="28"/>
          <w:szCs w:val="28"/>
        </w:rPr>
        <w:t>4. Зоны инженерной и транспортной инфраструктур</w:t>
      </w:r>
      <w:r w:rsidRPr="00196CD3">
        <w:rPr>
          <w:sz w:val="28"/>
          <w:szCs w:val="28"/>
          <w:u w:val="single"/>
        </w:rPr>
        <w:t>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 внешние автодороги в полосе отвода;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основные поселковые магистрали в красных линиях;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технические коридоры инженерных коммуникаций.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b/>
          <w:sz w:val="28"/>
          <w:szCs w:val="28"/>
        </w:rPr>
        <w:t>5. Зоны рекреационного назначения</w:t>
      </w:r>
      <w:r w:rsidRPr="00196CD3">
        <w:rPr>
          <w:sz w:val="28"/>
          <w:szCs w:val="28"/>
        </w:rPr>
        <w:t xml:space="preserve"> предназначены для организации массового отдыха населения и улучшения микроклимата посёлка: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поселковые</w:t>
      </w:r>
      <w:r>
        <w:rPr>
          <w:sz w:val="28"/>
          <w:szCs w:val="28"/>
        </w:rPr>
        <w:t xml:space="preserve"> скверы, парки</w:t>
      </w:r>
      <w:r w:rsidRPr="00196CD3">
        <w:rPr>
          <w:sz w:val="28"/>
          <w:szCs w:val="28"/>
        </w:rPr>
        <w:t>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стадионы, площадки для занятий спортом;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лесопарковая зона отдыха;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 xml:space="preserve">- прибрежная зона кратковременного отдыха вдоль </w:t>
      </w:r>
      <w:r>
        <w:rPr>
          <w:sz w:val="28"/>
          <w:szCs w:val="28"/>
        </w:rPr>
        <w:t>озер</w:t>
      </w:r>
      <w:r w:rsidRPr="00196CD3">
        <w:rPr>
          <w:sz w:val="28"/>
          <w:szCs w:val="28"/>
        </w:rPr>
        <w:t>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 xml:space="preserve">- </w:t>
      </w:r>
      <w:r>
        <w:rPr>
          <w:sz w:val="28"/>
          <w:szCs w:val="28"/>
        </w:rPr>
        <w:t>озера</w:t>
      </w:r>
      <w:r w:rsidRPr="00196CD3">
        <w:rPr>
          <w:sz w:val="28"/>
          <w:szCs w:val="28"/>
        </w:rPr>
        <w:t xml:space="preserve">, водотоки; 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 xml:space="preserve">- </w:t>
      </w:r>
      <w:proofErr w:type="spellStart"/>
      <w:r w:rsidRPr="00196CD3">
        <w:rPr>
          <w:sz w:val="28"/>
          <w:szCs w:val="28"/>
        </w:rPr>
        <w:t>водоохранные</w:t>
      </w:r>
      <w:proofErr w:type="spellEnd"/>
      <w:r w:rsidRPr="00196CD3">
        <w:rPr>
          <w:sz w:val="28"/>
          <w:szCs w:val="28"/>
        </w:rPr>
        <w:t xml:space="preserve"> зоны.</w:t>
      </w:r>
    </w:p>
    <w:p w:rsidR="001500B2" w:rsidRPr="00196CD3" w:rsidRDefault="001500B2" w:rsidP="007210E0">
      <w:pPr>
        <w:spacing w:line="240" w:lineRule="auto"/>
        <w:rPr>
          <w:b/>
          <w:sz w:val="28"/>
          <w:szCs w:val="28"/>
        </w:rPr>
      </w:pPr>
      <w:r w:rsidRPr="00196CD3">
        <w:rPr>
          <w:b/>
          <w:sz w:val="28"/>
          <w:szCs w:val="28"/>
        </w:rPr>
        <w:t>6. Зоны  сельскохозяйственного использования: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пашни, сенокосы, пойменные луга;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огороды;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древесно-кустарниковая растительность, С33.</w:t>
      </w:r>
    </w:p>
    <w:p w:rsidR="001500B2" w:rsidRPr="006C7B35" w:rsidRDefault="001500B2" w:rsidP="007210E0">
      <w:pPr>
        <w:spacing w:line="240" w:lineRule="auto"/>
        <w:rPr>
          <w:b/>
          <w:sz w:val="28"/>
          <w:szCs w:val="28"/>
        </w:rPr>
      </w:pPr>
      <w:r w:rsidRPr="006C7B35">
        <w:rPr>
          <w:b/>
          <w:sz w:val="28"/>
          <w:szCs w:val="28"/>
        </w:rPr>
        <w:t>7. Зоны специального назначения:</w:t>
      </w:r>
    </w:p>
    <w:p w:rsidR="001500B2" w:rsidRPr="006C7B35" w:rsidRDefault="001500B2" w:rsidP="007210E0">
      <w:pPr>
        <w:spacing w:line="240" w:lineRule="auto"/>
        <w:rPr>
          <w:sz w:val="28"/>
          <w:szCs w:val="28"/>
        </w:rPr>
      </w:pPr>
      <w:r w:rsidRPr="006C7B35">
        <w:rPr>
          <w:sz w:val="28"/>
          <w:szCs w:val="28"/>
        </w:rPr>
        <w:t>- кладбище;</w:t>
      </w:r>
    </w:p>
    <w:p w:rsidR="001500B2" w:rsidRPr="00D60280" w:rsidRDefault="001500B2" w:rsidP="007210E0">
      <w:pPr>
        <w:spacing w:line="240" w:lineRule="auto"/>
        <w:rPr>
          <w:sz w:val="28"/>
          <w:szCs w:val="28"/>
          <w:highlight w:val="green"/>
        </w:rPr>
      </w:pPr>
      <w:r w:rsidRPr="006C7B35">
        <w:rPr>
          <w:sz w:val="28"/>
          <w:szCs w:val="28"/>
        </w:rPr>
        <w:t>- очистные сооружения.</w:t>
      </w:r>
    </w:p>
    <w:p w:rsidR="001500B2" w:rsidRPr="00D60280" w:rsidRDefault="001500B2" w:rsidP="007210E0">
      <w:pPr>
        <w:ind w:firstLine="709"/>
        <w:rPr>
          <w:rFonts w:ascii="Arial" w:hAnsi="Arial" w:cs="Arial"/>
          <w:sz w:val="28"/>
          <w:szCs w:val="28"/>
          <w:highlight w:val="green"/>
        </w:rPr>
      </w:pPr>
    </w:p>
    <w:p w:rsidR="001500B2" w:rsidRPr="00BB7DFD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109" w:name="_Toc270088206"/>
      <w:bookmarkStart w:id="110" w:name="_Toc271299567"/>
      <w:bookmarkStart w:id="111" w:name="_Toc322425111"/>
      <w:bookmarkStart w:id="112" w:name="_Toc359358071"/>
      <w:bookmarkStart w:id="113" w:name="_Toc370935851"/>
      <w:r w:rsidRPr="00BB7DFD">
        <w:rPr>
          <w:rFonts w:ascii="Times New Roman" w:hAnsi="Times New Roman"/>
        </w:rPr>
        <w:t>3.3 Жилищное строительство</w:t>
      </w:r>
      <w:bookmarkEnd w:id="109"/>
      <w:r w:rsidRPr="00BB7DFD">
        <w:rPr>
          <w:rFonts w:ascii="Times New Roman" w:hAnsi="Times New Roman"/>
        </w:rPr>
        <w:t>.</w:t>
      </w:r>
      <w:bookmarkEnd w:id="110"/>
      <w:bookmarkEnd w:id="111"/>
      <w:bookmarkEnd w:id="112"/>
      <w:bookmarkEnd w:id="113"/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При оценке территории под жилую функцию учитывалось пять основных групп условий и ограничений, определяющих степень привлекательности территории для проживания (с учётом факторов, усложняющих проживание).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1. Группа  социальных  условий  проживания  складывалась  из двух   подгрупп: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А) транспортная и пешеходная доступность: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общепоселкового центра;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основных центров трудового тяготения;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центров  первичного  обслуж</w:t>
      </w:r>
      <w:r>
        <w:rPr>
          <w:sz w:val="28"/>
          <w:szCs w:val="28"/>
        </w:rPr>
        <w:t xml:space="preserve">ивания,  детских  школьных  и  </w:t>
      </w:r>
      <w:r w:rsidRPr="00BB7DFD">
        <w:rPr>
          <w:sz w:val="28"/>
          <w:szCs w:val="28"/>
        </w:rPr>
        <w:t>дошкольных учреждений;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В) социальная инфраструктура: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наличие объектов культурно-бытового обслуживания;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lastRenderedPageBreak/>
        <w:t>- комплектность набора услуг;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уровень благоустройства.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2. Условия инженерного обустройства (водоснабжение, канализация, энергоснабжение) оценивались по двум категориям:</w:t>
      </w:r>
    </w:p>
    <w:p w:rsidR="001500B2" w:rsidRPr="00BB7DFD" w:rsidRDefault="001500B2" w:rsidP="007210E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обеспеченность системами инженерного обустройства;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условиям подключения к основным источникам (с учётом реального строительства).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>3. Архитектурно-ландшафтные условия: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 xml:space="preserve">- наличие исторически сложившейся </w:t>
      </w:r>
      <w:r>
        <w:rPr>
          <w:sz w:val="28"/>
          <w:szCs w:val="28"/>
        </w:rPr>
        <w:t>поселковой</w:t>
      </w:r>
      <w:r w:rsidRPr="00BB7DFD">
        <w:rPr>
          <w:sz w:val="28"/>
          <w:szCs w:val="28"/>
        </w:rPr>
        <w:t xml:space="preserve"> среды;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>- комплектность застройки, благоустройство жилой среды;</w:t>
      </w:r>
    </w:p>
    <w:p w:rsidR="001500B2" w:rsidRPr="00BB7DFD" w:rsidRDefault="001500B2" w:rsidP="007210E0">
      <w:pPr>
        <w:spacing w:line="240" w:lineRule="auto"/>
        <w:rPr>
          <w:sz w:val="28"/>
          <w:szCs w:val="28"/>
        </w:rPr>
      </w:pPr>
      <w:r w:rsidRPr="00BB7DFD">
        <w:rPr>
          <w:sz w:val="28"/>
          <w:szCs w:val="28"/>
        </w:rPr>
        <w:t>- наличие  эстетически  выразительных ландшафтов и зон панорамных раскрытий,  бровки  надпойменной  террасы,  наиболее  высоких  точек рельефа.</w:t>
      </w:r>
    </w:p>
    <w:p w:rsidR="001500B2" w:rsidRPr="00BB7DFD" w:rsidRDefault="001500B2" w:rsidP="007210E0">
      <w:pPr>
        <w:spacing w:line="240" w:lineRule="auto"/>
        <w:rPr>
          <w:sz w:val="28"/>
          <w:szCs w:val="28"/>
        </w:rPr>
      </w:pPr>
      <w:r w:rsidRPr="00BB7DFD">
        <w:rPr>
          <w:sz w:val="28"/>
          <w:szCs w:val="28"/>
        </w:rPr>
        <w:t>4. Природные условия, ограничивающие использование территории:</w:t>
      </w:r>
    </w:p>
    <w:p w:rsidR="001500B2" w:rsidRPr="00C64D7F" w:rsidRDefault="001500B2" w:rsidP="007210E0">
      <w:pPr>
        <w:spacing w:line="240" w:lineRule="auto"/>
        <w:rPr>
          <w:sz w:val="28"/>
          <w:szCs w:val="28"/>
        </w:rPr>
      </w:pPr>
      <w:r w:rsidRPr="00C64D7F">
        <w:rPr>
          <w:sz w:val="28"/>
          <w:szCs w:val="28"/>
        </w:rPr>
        <w:t xml:space="preserve">- территории, затапливаемые паводком 1 % обеспеченности. </w:t>
      </w:r>
    </w:p>
    <w:p w:rsidR="001500B2" w:rsidRPr="00275018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C64D7F">
        <w:rPr>
          <w:sz w:val="28"/>
          <w:szCs w:val="28"/>
        </w:rPr>
        <w:t>5. Природно-экологические и санитарно-гигиенические условия</w:t>
      </w:r>
      <w:r w:rsidRPr="00BB7DFD">
        <w:rPr>
          <w:sz w:val="28"/>
          <w:szCs w:val="28"/>
        </w:rPr>
        <w:t xml:space="preserve"> и </w:t>
      </w:r>
      <w:r w:rsidRPr="00275018">
        <w:rPr>
          <w:sz w:val="28"/>
          <w:szCs w:val="28"/>
        </w:rPr>
        <w:t>ограничения.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275018">
        <w:rPr>
          <w:sz w:val="28"/>
          <w:szCs w:val="28"/>
        </w:rPr>
        <w:t xml:space="preserve">На первую очередь освоения территории МО </w:t>
      </w:r>
      <w:r>
        <w:rPr>
          <w:sz w:val="28"/>
          <w:szCs w:val="28"/>
        </w:rPr>
        <w:t>Серг</w:t>
      </w:r>
      <w:r w:rsidRPr="00275018">
        <w:rPr>
          <w:sz w:val="28"/>
          <w:szCs w:val="28"/>
        </w:rPr>
        <w:t>иевский сельсовет предлагается застройка территорий по направлению на юго-запад от существующей застройки в с. Сергиевка.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 xml:space="preserve">Объём нового жилищного строительства на </w:t>
      </w:r>
      <w:r>
        <w:rPr>
          <w:sz w:val="28"/>
          <w:szCs w:val="28"/>
        </w:rPr>
        <w:t>перспективный</w:t>
      </w:r>
      <w:r w:rsidRPr="00BB7DFD">
        <w:rPr>
          <w:sz w:val="28"/>
          <w:szCs w:val="28"/>
        </w:rPr>
        <w:t xml:space="preserve"> срок составит ориентировочно </w:t>
      </w:r>
      <w:r>
        <w:rPr>
          <w:sz w:val="28"/>
          <w:szCs w:val="28"/>
        </w:rPr>
        <w:t>14982</w:t>
      </w:r>
      <w:r w:rsidRPr="00BB7DFD">
        <w:rPr>
          <w:sz w:val="28"/>
          <w:szCs w:val="28"/>
        </w:rPr>
        <w:t xml:space="preserve"> м² общей площади.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 xml:space="preserve">Ориентировочная убыль жилищного фонда порядка </w:t>
      </w:r>
      <w:r>
        <w:rPr>
          <w:sz w:val="28"/>
          <w:szCs w:val="28"/>
        </w:rPr>
        <w:t xml:space="preserve">4276 </w:t>
      </w:r>
      <w:r w:rsidRPr="00BB7DFD">
        <w:rPr>
          <w:sz w:val="28"/>
          <w:szCs w:val="28"/>
        </w:rPr>
        <w:t xml:space="preserve">м² общей </w:t>
      </w:r>
      <w:r w:rsidRPr="00935535">
        <w:rPr>
          <w:sz w:val="28"/>
          <w:szCs w:val="28"/>
        </w:rPr>
        <w:t>площади – это естественная убыль жилого фонда.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935535">
        <w:rPr>
          <w:sz w:val="28"/>
          <w:szCs w:val="28"/>
        </w:rPr>
        <w:t xml:space="preserve">Существующий сохраняющий жилищный фонд </w:t>
      </w:r>
      <w:r>
        <w:rPr>
          <w:sz w:val="28"/>
          <w:szCs w:val="28"/>
        </w:rPr>
        <w:t xml:space="preserve">24230 </w:t>
      </w:r>
      <w:r w:rsidRPr="00935535">
        <w:rPr>
          <w:sz w:val="28"/>
          <w:szCs w:val="28"/>
        </w:rPr>
        <w:t>м² общей площади.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935535">
        <w:rPr>
          <w:sz w:val="28"/>
          <w:szCs w:val="28"/>
        </w:rPr>
        <w:t xml:space="preserve">Жилищный фонд к концу </w:t>
      </w:r>
      <w:r w:rsidRPr="00935535">
        <w:rPr>
          <w:sz w:val="28"/>
          <w:szCs w:val="28"/>
          <w:lang w:val="en-US"/>
        </w:rPr>
        <w:t>I</w:t>
      </w:r>
      <w:r w:rsidRPr="00935535">
        <w:rPr>
          <w:sz w:val="28"/>
          <w:szCs w:val="28"/>
        </w:rPr>
        <w:t xml:space="preserve"> очереди освоения составляет </w:t>
      </w:r>
      <w:r>
        <w:rPr>
          <w:sz w:val="28"/>
          <w:szCs w:val="28"/>
        </w:rPr>
        <w:t>39212</w:t>
      </w:r>
      <w:r w:rsidRPr="00935535">
        <w:rPr>
          <w:sz w:val="28"/>
          <w:szCs w:val="28"/>
        </w:rPr>
        <w:t xml:space="preserve"> м² общей площади.</w:t>
      </w:r>
    </w:p>
    <w:p w:rsidR="001500B2" w:rsidRPr="00D60280" w:rsidRDefault="001500B2" w:rsidP="007210E0">
      <w:pPr>
        <w:spacing w:line="240" w:lineRule="auto"/>
        <w:ind w:firstLine="708"/>
        <w:rPr>
          <w:sz w:val="28"/>
          <w:szCs w:val="28"/>
          <w:highlight w:val="green"/>
        </w:rPr>
      </w:pPr>
      <w:r w:rsidRPr="00935535">
        <w:rPr>
          <w:sz w:val="28"/>
          <w:szCs w:val="28"/>
        </w:rPr>
        <w:t xml:space="preserve">На </w:t>
      </w:r>
      <w:r>
        <w:rPr>
          <w:sz w:val="28"/>
          <w:szCs w:val="28"/>
        </w:rPr>
        <w:t>перспективный</w:t>
      </w:r>
      <w:r w:rsidRPr="00935535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реализации генерального плана </w:t>
      </w:r>
      <w:r w:rsidRPr="00935535">
        <w:rPr>
          <w:sz w:val="28"/>
          <w:szCs w:val="28"/>
        </w:rPr>
        <w:t xml:space="preserve">к освоению под жилищное строительство намечается освоить  </w:t>
      </w:r>
      <w:r>
        <w:rPr>
          <w:sz w:val="28"/>
          <w:szCs w:val="28"/>
        </w:rPr>
        <w:t>69,0</w:t>
      </w:r>
      <w:r w:rsidRPr="00935535">
        <w:rPr>
          <w:sz w:val="28"/>
          <w:szCs w:val="28"/>
        </w:rPr>
        <w:t xml:space="preserve"> га. Структура нового строительства генплана определена с учётом сложившейся ситуации, существующих отводов и тенденций последних лет. </w:t>
      </w:r>
    </w:p>
    <w:p w:rsidR="001500B2" w:rsidRPr="00D60280" w:rsidRDefault="001500B2" w:rsidP="007210E0">
      <w:pPr>
        <w:spacing w:line="240" w:lineRule="auto"/>
        <w:ind w:left="198" w:firstLine="709"/>
        <w:jc w:val="center"/>
        <w:rPr>
          <w:sz w:val="28"/>
          <w:szCs w:val="28"/>
          <w:highlight w:val="green"/>
          <w:u w:val="single"/>
        </w:rPr>
      </w:pPr>
    </w:p>
    <w:p w:rsidR="001500B2" w:rsidRPr="00FF77BD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</w:rPr>
      </w:pPr>
      <w:bookmarkStart w:id="114" w:name="_Toc270088207"/>
      <w:bookmarkStart w:id="115" w:name="_Toc271299568"/>
      <w:bookmarkStart w:id="116" w:name="_Toc322425112"/>
      <w:bookmarkStart w:id="117" w:name="_Toc359358072"/>
      <w:bookmarkStart w:id="118" w:name="_Toc370935852"/>
      <w:r w:rsidRPr="00FF77BD">
        <w:rPr>
          <w:rFonts w:ascii="Times New Roman" w:hAnsi="Times New Roman"/>
        </w:rPr>
        <w:t>3.4 Культурно-бытовое обслуживание.</w:t>
      </w:r>
      <w:bookmarkEnd w:id="114"/>
      <w:bookmarkEnd w:id="115"/>
      <w:bookmarkEnd w:id="116"/>
      <w:bookmarkEnd w:id="117"/>
      <w:bookmarkEnd w:id="118"/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>Генеральным планом предусматривается размещени</w:t>
      </w:r>
      <w:r>
        <w:rPr>
          <w:sz w:val="28"/>
          <w:szCs w:val="28"/>
          <w:lang w:eastAsia="en-US"/>
        </w:rPr>
        <w:t>е объектов</w:t>
      </w:r>
      <w:r w:rsidRPr="00FF77BD">
        <w:rPr>
          <w:sz w:val="28"/>
          <w:szCs w:val="28"/>
          <w:lang w:eastAsia="en-US"/>
        </w:rPr>
        <w:t xml:space="preserve"> спортивного и культурно- бытового назначения, культовых объектов.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 xml:space="preserve">Часть территории жилой застройки, попадающая в санитарно-защитную зону, может быть использована для размещения предприятий культурно-бытового обслуживания, а также для размещения гаражей, стоянок, сервисного обслуживания, спортивных сооружений и т.д. 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>В существующей застройке предприятия культурно-бытового обслуживания сосредоточены в основном в центральной части села.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lastRenderedPageBreak/>
        <w:t>В планируемый срок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муниципального, регионального и федерального уровня. Учреждения культуры предлагается пополнять новыми видами учреждений (кафе, специализированные спортклубы и т.д.).</w:t>
      </w:r>
    </w:p>
    <w:p w:rsidR="001500B2" w:rsidRPr="00C46ACA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46ACA">
        <w:rPr>
          <w:sz w:val="28"/>
          <w:szCs w:val="28"/>
          <w:lang w:eastAsia="en-US"/>
        </w:rPr>
        <w:t xml:space="preserve">Развитие массовой культуры и спорта – одно из важнейших направлений в перечне социально-экономических задач развития МО </w:t>
      </w:r>
      <w:r>
        <w:rPr>
          <w:sz w:val="28"/>
          <w:szCs w:val="28"/>
          <w:lang w:eastAsia="en-US"/>
        </w:rPr>
        <w:t>Серг</w:t>
      </w:r>
      <w:r w:rsidRPr="00C46ACA">
        <w:rPr>
          <w:sz w:val="28"/>
          <w:szCs w:val="28"/>
          <w:lang w:eastAsia="en-US"/>
        </w:rPr>
        <w:t xml:space="preserve">иевский сельсовет. </w:t>
      </w:r>
    </w:p>
    <w:p w:rsidR="001500B2" w:rsidRPr="00C46ACA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C46ACA">
        <w:rPr>
          <w:sz w:val="28"/>
          <w:szCs w:val="28"/>
          <w:lang w:eastAsia="en-US"/>
        </w:rPr>
        <w:t>На первую очередь освоения существует</w:t>
      </w:r>
      <w:r w:rsidRPr="00C46ACA">
        <w:rPr>
          <w:sz w:val="28"/>
          <w:szCs w:val="28"/>
        </w:rPr>
        <w:t xml:space="preserve"> потребность в строительстве спортивных объектов, учреждений дополнительного образования, общественного питания, общественной бани. Требуется реконструкция, модернизация существующих объектов общественного назначения. На планируемый срок, предполагается: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детского сада;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E97">
        <w:rPr>
          <w:sz w:val="28"/>
          <w:szCs w:val="28"/>
        </w:rPr>
        <w:t>Строительство школы;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E97">
        <w:rPr>
          <w:sz w:val="28"/>
          <w:szCs w:val="28"/>
        </w:rPr>
        <w:t>Строительство амбулатории;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бани;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Жилищное, культурно-бытовое и коммунальное строительство в соответствии с программами экономического и социального развития села;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Доведение средней нормы обеспечения жильем до 24,1 кв. метров общей площади на одного жителя;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улично-дорожной сети с устройством искусственных дорожных сооружений и дальнейшее развитие существующих видов городского и внешнего транспорта с увеличением его провозной способности;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Расширение сетей и сооружений поселкового водопровода;</w:t>
      </w:r>
    </w:p>
    <w:p w:rsidR="001500B2" w:rsidRPr="00C27E97" w:rsidRDefault="001500B2" w:rsidP="007210E0">
      <w:pPr>
        <w:pStyle w:val="af2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Комплекс мероприятий по инженерной подготовке и благоустройству сельской территории.</w:t>
      </w:r>
    </w:p>
    <w:p w:rsidR="001500B2" w:rsidRPr="00C27E97" w:rsidRDefault="001500B2" w:rsidP="007210E0">
      <w:pPr>
        <w:spacing w:line="240" w:lineRule="auto"/>
        <w:rPr>
          <w:sz w:val="28"/>
          <w:szCs w:val="28"/>
        </w:rPr>
      </w:pPr>
      <w:r w:rsidRPr="00C27E97">
        <w:rPr>
          <w:sz w:val="28"/>
          <w:szCs w:val="28"/>
        </w:rPr>
        <w:t>Ниже (таблица 3.4.1) приводится расчет потребности в детских дошкольных учреждениях, образовательных школ и основных предприятий обслуживания, рекомендуемые объемы строительства на Планируемый срок.</w:t>
      </w:r>
    </w:p>
    <w:p w:rsidR="001500B2" w:rsidRPr="005B2154" w:rsidRDefault="001500B2" w:rsidP="007210E0">
      <w:pPr>
        <w:spacing w:line="240" w:lineRule="auto"/>
        <w:rPr>
          <w:sz w:val="28"/>
          <w:szCs w:val="28"/>
        </w:rPr>
      </w:pPr>
      <w:r w:rsidRPr="005B2154">
        <w:rPr>
          <w:b/>
          <w:sz w:val="28"/>
          <w:szCs w:val="28"/>
        </w:rPr>
        <w:t>Здравоохранение.</w:t>
      </w:r>
      <w:r w:rsidRPr="005B2154">
        <w:rPr>
          <w:sz w:val="28"/>
          <w:szCs w:val="28"/>
        </w:rPr>
        <w:t xml:space="preserve"> В существующих медицинских учреждениях предлагается расширить перечень предоставляемых услуг населению, обновление автомобильного парка, реконструкция здания </w:t>
      </w:r>
      <w:proofErr w:type="spellStart"/>
      <w:r w:rsidRPr="005B2154">
        <w:rPr>
          <w:sz w:val="28"/>
          <w:szCs w:val="28"/>
        </w:rPr>
        <w:t>ФАПа</w:t>
      </w:r>
      <w:proofErr w:type="spellEnd"/>
      <w:r w:rsidRPr="005B2154">
        <w:rPr>
          <w:sz w:val="28"/>
          <w:szCs w:val="28"/>
        </w:rPr>
        <w:t xml:space="preserve"> и строительств</w:t>
      </w:r>
      <w:r>
        <w:rPr>
          <w:sz w:val="28"/>
          <w:szCs w:val="28"/>
        </w:rPr>
        <w:t>о</w:t>
      </w:r>
      <w:r w:rsidRPr="005B2154">
        <w:rPr>
          <w:sz w:val="28"/>
          <w:szCs w:val="28"/>
        </w:rPr>
        <w:t xml:space="preserve"> лечебной амбулатории с дневн</w:t>
      </w:r>
      <w:r>
        <w:rPr>
          <w:sz w:val="28"/>
          <w:szCs w:val="28"/>
        </w:rPr>
        <w:t>ым стационаром на 8 койко</w:t>
      </w:r>
      <w:r w:rsidRPr="005B2154">
        <w:rPr>
          <w:sz w:val="28"/>
          <w:szCs w:val="28"/>
        </w:rPr>
        <w:t>- мест.</w:t>
      </w:r>
    </w:p>
    <w:p w:rsidR="001500B2" w:rsidRPr="008161A8" w:rsidRDefault="001500B2" w:rsidP="007210E0">
      <w:pPr>
        <w:spacing w:line="240" w:lineRule="auto"/>
        <w:rPr>
          <w:sz w:val="28"/>
          <w:szCs w:val="28"/>
        </w:rPr>
      </w:pPr>
      <w:r w:rsidRPr="008161A8">
        <w:rPr>
          <w:b/>
          <w:sz w:val="28"/>
          <w:szCs w:val="28"/>
        </w:rPr>
        <w:t>Учреждения общественного питания и торговли</w:t>
      </w:r>
      <w:r w:rsidRPr="008161A8">
        <w:rPr>
          <w:sz w:val="28"/>
          <w:szCs w:val="28"/>
        </w:rPr>
        <w:t xml:space="preserve"> необходимо  разместить в общественно-деловой зоне, на главных поселковых улицах.</w:t>
      </w:r>
    </w:p>
    <w:p w:rsidR="001500B2" w:rsidRPr="008161A8" w:rsidRDefault="001500B2" w:rsidP="007210E0">
      <w:pPr>
        <w:spacing w:line="240" w:lineRule="auto"/>
        <w:rPr>
          <w:sz w:val="28"/>
          <w:szCs w:val="28"/>
        </w:rPr>
      </w:pPr>
      <w:r w:rsidRPr="008161A8">
        <w:rPr>
          <w:sz w:val="28"/>
          <w:szCs w:val="28"/>
        </w:rPr>
        <w:t>Ввиду неразвитости сети учреждений бытового обслуживания населения предполагается в дальнейшем строительство единого бытового комплекса по оказанию услуг населению.</w:t>
      </w:r>
    </w:p>
    <w:p w:rsidR="001500B2" w:rsidRPr="00B515F5" w:rsidRDefault="001500B2" w:rsidP="007210E0">
      <w:pPr>
        <w:spacing w:line="240" w:lineRule="auto"/>
        <w:rPr>
          <w:sz w:val="28"/>
          <w:szCs w:val="28"/>
          <w:highlight w:val="yellow"/>
        </w:rPr>
      </w:pPr>
    </w:p>
    <w:p w:rsidR="00F84B92" w:rsidRDefault="00F84B92" w:rsidP="007210E0">
      <w:pPr>
        <w:spacing w:line="240" w:lineRule="auto"/>
        <w:ind w:firstLine="0"/>
        <w:jc w:val="center"/>
        <w:rPr>
          <w:sz w:val="28"/>
          <w:szCs w:val="28"/>
        </w:rPr>
      </w:pPr>
    </w:p>
    <w:p w:rsidR="001500B2" w:rsidRPr="00CC16EC" w:rsidRDefault="001500B2" w:rsidP="007210E0">
      <w:pPr>
        <w:spacing w:line="240" w:lineRule="auto"/>
        <w:ind w:firstLine="0"/>
        <w:jc w:val="center"/>
        <w:rPr>
          <w:sz w:val="28"/>
          <w:szCs w:val="28"/>
        </w:rPr>
      </w:pPr>
      <w:r w:rsidRPr="00CC16EC">
        <w:rPr>
          <w:sz w:val="28"/>
          <w:szCs w:val="28"/>
        </w:rPr>
        <w:lastRenderedPageBreak/>
        <w:t>Ориентировочный расчет потребности в основных</w:t>
      </w:r>
    </w:p>
    <w:p w:rsidR="001500B2" w:rsidRPr="00CC16EC" w:rsidRDefault="001500B2" w:rsidP="007210E0">
      <w:pPr>
        <w:spacing w:line="240" w:lineRule="auto"/>
        <w:ind w:firstLine="0"/>
        <w:jc w:val="center"/>
        <w:rPr>
          <w:sz w:val="28"/>
          <w:szCs w:val="28"/>
        </w:rPr>
      </w:pPr>
      <w:r w:rsidRPr="00CC16EC">
        <w:rPr>
          <w:sz w:val="28"/>
          <w:szCs w:val="28"/>
        </w:rPr>
        <w:t>учреждениях обслуживания  на Планируемый срок</w:t>
      </w:r>
    </w:p>
    <w:p w:rsidR="001500B2" w:rsidRPr="00CC16EC" w:rsidRDefault="001500B2" w:rsidP="007210E0">
      <w:pPr>
        <w:ind w:firstLine="709"/>
        <w:jc w:val="right"/>
        <w:rPr>
          <w:sz w:val="28"/>
          <w:szCs w:val="28"/>
        </w:rPr>
      </w:pPr>
      <w:r w:rsidRPr="00CC16EC">
        <w:rPr>
          <w:sz w:val="28"/>
          <w:szCs w:val="28"/>
        </w:rPr>
        <w:t>Таблица 3.4.1</w:t>
      </w:r>
    </w:p>
    <w:tbl>
      <w:tblPr>
        <w:tblW w:w="11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34"/>
        <w:gridCol w:w="1669"/>
        <w:gridCol w:w="1474"/>
        <w:gridCol w:w="2694"/>
        <w:gridCol w:w="2179"/>
      </w:tblGrid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Учреждения и предприятия обслуживания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Норматив</w:t>
            </w:r>
          </w:p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На 1000 жителей</w:t>
            </w:r>
          </w:p>
        </w:tc>
        <w:tc>
          <w:tcPr>
            <w:tcW w:w="1669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Расчет потребления</w:t>
            </w:r>
          </w:p>
        </w:tc>
        <w:tc>
          <w:tcPr>
            <w:tcW w:w="1474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Существующие</w:t>
            </w:r>
          </w:p>
        </w:tc>
        <w:tc>
          <w:tcPr>
            <w:tcW w:w="2694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Проектируемые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CC16EC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Дошкольные и общеобразовательные учреждения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tabs>
                <w:tab w:val="left" w:pos="2001"/>
              </w:tabs>
              <w:spacing w:line="240" w:lineRule="auto"/>
              <w:ind w:left="72" w:firstLine="52"/>
              <w:jc w:val="center"/>
            </w:pPr>
            <w:r w:rsidRPr="00B515F5">
              <w:t>Детские дошкольные учреждения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 объект вместимостью 100 мест</w:t>
            </w:r>
          </w:p>
        </w:tc>
        <w:tc>
          <w:tcPr>
            <w:tcW w:w="1669" w:type="dxa"/>
          </w:tcPr>
          <w:p w:rsidR="001500B2" w:rsidRPr="00CC16EC" w:rsidRDefault="001500B2" w:rsidP="003C6796">
            <w:pPr>
              <w:spacing w:line="240" w:lineRule="auto"/>
              <w:ind w:hanging="57"/>
              <w:jc w:val="center"/>
            </w:pPr>
            <w:r w:rsidRPr="00CC16EC">
              <w:t>Количество детей – 10% от общего числа жителей.</w:t>
            </w:r>
            <w:r w:rsidRPr="00CC16EC">
              <w:br/>
              <w:t>202 места</w:t>
            </w:r>
          </w:p>
          <w:p w:rsidR="001500B2" w:rsidRPr="00CC16EC" w:rsidRDefault="001500B2" w:rsidP="003C6796">
            <w:pPr>
              <w:spacing w:line="240" w:lineRule="auto"/>
              <w:ind w:hanging="57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>1 Детский сад на 50 мест</w:t>
            </w:r>
          </w:p>
        </w:tc>
        <w:tc>
          <w:tcPr>
            <w:tcW w:w="2694" w:type="dxa"/>
          </w:tcPr>
          <w:p w:rsidR="001500B2" w:rsidRPr="008C3C0A" w:rsidRDefault="001500B2" w:rsidP="003C6796">
            <w:pPr>
              <w:spacing w:line="240" w:lineRule="auto"/>
              <w:ind w:left="5" w:hanging="15"/>
              <w:jc w:val="center"/>
            </w:pPr>
            <w:r w:rsidRPr="008C3C0A">
              <w:t>1 детский сад на 160 мест.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tabs>
                <w:tab w:val="left" w:pos="2001"/>
              </w:tabs>
              <w:spacing w:line="240" w:lineRule="auto"/>
              <w:ind w:left="72" w:firstLine="52"/>
              <w:jc w:val="center"/>
            </w:pPr>
            <w:r w:rsidRPr="00B515F5">
              <w:t>Общеобразовательные школы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rPr>
                <w:noProof/>
              </w:rPr>
              <w:t>180 чел.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18</w:t>
            </w:r>
            <w:r w:rsidRPr="00B515F5">
              <w:t xml:space="preserve"> % школьников от всего населения села, т.е. </w:t>
            </w:r>
            <w:r>
              <w:t xml:space="preserve">364 </w:t>
            </w:r>
            <w:r w:rsidRPr="00B515F5">
              <w:t>человек.</w:t>
            </w:r>
          </w:p>
          <w:p w:rsidR="001500B2" w:rsidRPr="00B515F5" w:rsidRDefault="001500B2" w:rsidP="003C6796">
            <w:pPr>
              <w:spacing w:line="240" w:lineRule="auto"/>
              <w:ind w:hanging="57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 xml:space="preserve">1 Школа на 250 мест. </w:t>
            </w:r>
          </w:p>
        </w:tc>
        <w:tc>
          <w:tcPr>
            <w:tcW w:w="269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>Строительство школы на 300 мест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A33DB7">
              <w:rPr>
                <w:b/>
                <w:sz w:val="28"/>
                <w:szCs w:val="28"/>
              </w:rPr>
              <w:t>Учреждения культуры и искусства.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Клуб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190 - 230 чел.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465 мест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--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  <w:rPr>
                <w:b/>
              </w:rPr>
            </w:pPr>
            <w:r w:rsidRPr="00A33DB7">
              <w:t>--</w:t>
            </w:r>
          </w:p>
        </w:tc>
      </w:tr>
      <w:tr w:rsidR="001500B2" w:rsidRPr="00B515F5" w:rsidTr="003C6796">
        <w:trPr>
          <w:gridAfter w:val="1"/>
          <w:wAfter w:w="2179" w:type="dxa"/>
          <w:trHeight w:val="188"/>
        </w:trPr>
        <w:tc>
          <w:tcPr>
            <w:tcW w:w="2410" w:type="dxa"/>
            <w:vMerge w:val="restart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Библиотека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Тыс. единиц хранения - 4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8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</w:p>
        </w:tc>
      </w:tr>
      <w:tr w:rsidR="001500B2" w:rsidRPr="00B515F5" w:rsidTr="003C6796">
        <w:trPr>
          <w:gridAfter w:val="1"/>
          <w:wAfter w:w="2179" w:type="dxa"/>
          <w:trHeight w:val="155"/>
        </w:trPr>
        <w:tc>
          <w:tcPr>
            <w:tcW w:w="2410" w:type="dxa"/>
            <w:vMerge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читательских мест 2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4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--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A33DB7">
              <w:rPr>
                <w:b/>
                <w:sz w:val="28"/>
                <w:szCs w:val="28"/>
              </w:rPr>
              <w:t>Учреждения общественного питания.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Магазин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300 м²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606</w:t>
            </w:r>
            <w:r>
              <w:t>,0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1500B2" w:rsidRPr="00A33DB7" w:rsidRDefault="001500B2" w:rsidP="003848A3">
            <w:pPr>
              <w:spacing w:line="240" w:lineRule="auto"/>
              <w:ind w:hanging="99"/>
              <w:jc w:val="center"/>
            </w:pPr>
            <w:r w:rsidRPr="00A33DB7">
              <w:t>500</w:t>
            </w:r>
            <w:r>
              <w:t>,0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</w:pPr>
            <w:r>
              <w:t xml:space="preserve">200,0 </w:t>
            </w:r>
            <w:r w:rsidRPr="00A33DB7">
              <w:t>м</w:t>
            </w:r>
            <w:r w:rsidRPr="00A33DB7">
              <w:rPr>
                <w:vertAlign w:val="superscript"/>
              </w:rPr>
              <w:t>2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C4675C" w:rsidRDefault="001500B2" w:rsidP="003C6796">
            <w:pPr>
              <w:spacing w:line="240" w:lineRule="auto"/>
              <w:ind w:hanging="58"/>
              <w:jc w:val="center"/>
              <w:rPr>
                <w:highlight w:val="yellow"/>
              </w:rPr>
            </w:pPr>
            <w:r w:rsidRPr="004867B3">
              <w:t>Кафе, столовые</w:t>
            </w:r>
          </w:p>
        </w:tc>
        <w:tc>
          <w:tcPr>
            <w:tcW w:w="1534" w:type="dxa"/>
          </w:tcPr>
          <w:p w:rsidR="001500B2" w:rsidRPr="00A33DB7" w:rsidRDefault="001500B2" w:rsidP="00A33DB7">
            <w:pPr>
              <w:spacing w:line="240" w:lineRule="auto"/>
              <w:ind w:hanging="50"/>
              <w:jc w:val="center"/>
              <w:rPr>
                <w:color w:val="FF0000"/>
              </w:rPr>
            </w:pPr>
            <w:r w:rsidRPr="00456746">
              <w:t xml:space="preserve">40 мест 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80 мест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</w:pPr>
            <w:r w:rsidRPr="00A33DB7">
              <w:t>80 мест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  <w:highlight w:val="yellow"/>
              </w:rPr>
            </w:pPr>
            <w:r w:rsidRPr="004867B3">
              <w:rPr>
                <w:b/>
                <w:sz w:val="28"/>
                <w:szCs w:val="28"/>
              </w:rPr>
              <w:t>Объекты административно-общественного назначения.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Административные учреждения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2,5 % от селитебной территории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</w:t>
            </w:r>
          </w:p>
        </w:tc>
        <w:tc>
          <w:tcPr>
            <w:tcW w:w="2694" w:type="dxa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highlight w:val="yellow"/>
              </w:rPr>
            </w:pPr>
            <w:r w:rsidRPr="004867B3">
              <w:t>1,7</w:t>
            </w:r>
            <w:r>
              <w:t xml:space="preserve"> га</w:t>
            </w:r>
            <w:r w:rsidRPr="004867B3">
              <w:t xml:space="preserve"> 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Лечебная амбулатория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0,1 га на 100 посещений в смену, не менее 0,3 га</w:t>
            </w:r>
          </w:p>
        </w:tc>
        <w:tc>
          <w:tcPr>
            <w:tcW w:w="1669" w:type="dxa"/>
          </w:tcPr>
          <w:p w:rsidR="001500B2" w:rsidRPr="004867B3" w:rsidRDefault="001500B2" w:rsidP="003C6796">
            <w:pPr>
              <w:spacing w:line="240" w:lineRule="auto"/>
              <w:ind w:hanging="57"/>
              <w:jc w:val="center"/>
            </w:pPr>
            <w:r w:rsidRPr="004867B3">
              <w:t>0,4 га</w:t>
            </w:r>
          </w:p>
        </w:tc>
        <w:tc>
          <w:tcPr>
            <w:tcW w:w="1474" w:type="dxa"/>
          </w:tcPr>
          <w:p w:rsidR="001500B2" w:rsidRPr="004867B3" w:rsidRDefault="001500B2" w:rsidP="003C6796">
            <w:pPr>
              <w:spacing w:line="240" w:lineRule="auto"/>
              <w:ind w:hanging="99"/>
              <w:jc w:val="center"/>
            </w:pPr>
            <w:r w:rsidRPr="004867B3">
              <w:t>--</w:t>
            </w:r>
          </w:p>
        </w:tc>
        <w:tc>
          <w:tcPr>
            <w:tcW w:w="2694" w:type="dxa"/>
          </w:tcPr>
          <w:p w:rsidR="001500B2" w:rsidRPr="004867B3" w:rsidRDefault="001500B2" w:rsidP="003C6796">
            <w:pPr>
              <w:spacing w:line="240" w:lineRule="auto"/>
              <w:ind w:firstLine="2"/>
              <w:jc w:val="center"/>
            </w:pPr>
            <w:r w:rsidRPr="004867B3">
              <w:t>0,4</w:t>
            </w:r>
            <w:r>
              <w:t xml:space="preserve"> </w:t>
            </w:r>
            <w:r w:rsidRPr="004867B3">
              <w:t>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Стационары всех типов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12 коек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highlight w:val="yellow"/>
              </w:rPr>
            </w:pPr>
            <w:r w:rsidRPr="00405EC2">
              <w:t>нет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Станция скорой помощи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 на 5 тыс. чел.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 w:rsidRPr="00383DC0">
              <w:t>нет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Аптека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заданию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При лечебной амбулатории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Пожарное депо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1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--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Рыночный комплекс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24м²</w:t>
            </w:r>
            <w:r w:rsidRPr="00B515F5">
              <w:rPr>
                <w:vertAlign w:val="superscript"/>
              </w:rPr>
              <w:t xml:space="preserve"> </w:t>
            </w:r>
            <w:r w:rsidRPr="00B515F5">
              <w:t>торг пл.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  <w:rPr>
                <w:sz w:val="20"/>
                <w:szCs w:val="20"/>
                <w:vertAlign w:val="superscript"/>
              </w:rPr>
            </w:pPr>
            <w:r>
              <w:t>48</w:t>
            </w:r>
            <w:r w:rsidRPr="00B515F5">
              <w:t xml:space="preserve"> м</w:t>
            </w:r>
            <w:r w:rsidRPr="00B515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52"/>
              <w:jc w:val="center"/>
            </w:pPr>
            <w:r>
              <w:t>72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</w:tr>
      <w:tr w:rsidR="001500B2" w:rsidRPr="00B515F5" w:rsidTr="003C6796"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lastRenderedPageBreak/>
              <w:t xml:space="preserve"> Физкультурно-спортивный центр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70-80м²</w:t>
            </w:r>
          </w:p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>
              <w:t xml:space="preserve">1 </w:t>
            </w:r>
            <w:r w:rsidRPr="00B515F5">
              <w:t>спорт ядр</w:t>
            </w:r>
            <w:r>
              <w:t>о</w:t>
            </w:r>
            <w:r w:rsidRPr="00B515F5">
              <w:t xml:space="preserve"> при школ</w:t>
            </w:r>
            <w:r>
              <w:t>е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 xml:space="preserve">1 </w:t>
            </w:r>
            <w:r w:rsidRPr="00B515F5">
              <w:t>спорт ядр</w:t>
            </w:r>
            <w:r>
              <w:t>о</w:t>
            </w:r>
            <w:r w:rsidRPr="00B515F5">
              <w:t xml:space="preserve"> при школ</w:t>
            </w:r>
            <w:r>
              <w:t>е</w:t>
            </w:r>
          </w:p>
        </w:tc>
        <w:tc>
          <w:tcPr>
            <w:tcW w:w="2179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Бытовое обслуживание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7 Раб.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2F6E4F">
              <w:t>0,2 га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0,5 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Баня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проекту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0,3 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Гостиница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6 мест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нет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12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Прачечная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кг белья в смену, 120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240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DF4D0B" w:rsidRDefault="001500B2" w:rsidP="003C6796">
            <w:pPr>
              <w:spacing w:line="240" w:lineRule="auto"/>
              <w:ind w:firstLine="2"/>
              <w:jc w:val="center"/>
            </w:pPr>
            <w:r w:rsidRPr="00DF4D0B">
              <w:t>Пункт приема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Автостанция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заданию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нет</w:t>
            </w:r>
          </w:p>
        </w:tc>
        <w:tc>
          <w:tcPr>
            <w:tcW w:w="2694" w:type="dxa"/>
          </w:tcPr>
          <w:p w:rsidR="001500B2" w:rsidRPr="00DF4D0B" w:rsidRDefault="001500B2" w:rsidP="003C6796">
            <w:pPr>
              <w:spacing w:line="240" w:lineRule="auto"/>
              <w:ind w:firstLine="2"/>
              <w:jc w:val="center"/>
            </w:pPr>
            <w:r w:rsidRPr="00DF4D0B">
              <w:t>нет</w:t>
            </w:r>
          </w:p>
        </w:tc>
      </w:tr>
    </w:tbl>
    <w:p w:rsidR="001500B2" w:rsidRPr="00B515F5" w:rsidRDefault="001500B2" w:rsidP="007210E0">
      <w:pPr>
        <w:spacing w:line="240" w:lineRule="auto"/>
        <w:ind w:firstLine="709"/>
        <w:rPr>
          <w:sz w:val="28"/>
          <w:szCs w:val="28"/>
        </w:rPr>
      </w:pPr>
    </w:p>
    <w:p w:rsidR="001500B2" w:rsidRPr="002F4A4B" w:rsidRDefault="001500B2" w:rsidP="007210E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2084D">
        <w:rPr>
          <w:sz w:val="28"/>
          <w:szCs w:val="28"/>
        </w:rPr>
        <w:t>Всего потребуется территорий на расчетный срок под общественно-деловую функцию 15, га.</w:t>
      </w:r>
    </w:p>
    <w:p w:rsidR="001500B2" w:rsidRPr="00D60280" w:rsidRDefault="001500B2" w:rsidP="007210E0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highlight w:val="green"/>
        </w:rPr>
      </w:pPr>
    </w:p>
    <w:p w:rsidR="001500B2" w:rsidRPr="002F4A4B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2F4A4B">
        <w:rPr>
          <w:rFonts w:ascii="Times New Roman" w:hAnsi="Times New Roman"/>
          <w:lang w:eastAsia="en-US"/>
        </w:rPr>
        <w:t xml:space="preserve">   </w:t>
      </w:r>
      <w:bookmarkStart w:id="119" w:name="_Toc270088208"/>
      <w:bookmarkStart w:id="120" w:name="_Toc271299569"/>
      <w:bookmarkStart w:id="121" w:name="_Toc318844828"/>
      <w:bookmarkStart w:id="122" w:name="_Toc322425113"/>
      <w:bookmarkStart w:id="123" w:name="_Toc359358073"/>
      <w:bookmarkStart w:id="124" w:name="_Toc370935853"/>
      <w:r w:rsidRPr="002F4A4B">
        <w:rPr>
          <w:rFonts w:ascii="Times New Roman" w:hAnsi="Times New Roman"/>
          <w:lang w:eastAsia="en-US"/>
        </w:rPr>
        <w:t>3.5 Производственные зоны.</w:t>
      </w:r>
      <w:bookmarkEnd w:id="119"/>
      <w:bookmarkEnd w:id="120"/>
      <w:bookmarkEnd w:id="121"/>
      <w:bookmarkEnd w:id="122"/>
      <w:bookmarkEnd w:id="123"/>
      <w:bookmarkEnd w:id="124"/>
    </w:p>
    <w:p w:rsidR="001500B2" w:rsidRPr="002F4A4B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2F4A4B">
        <w:rPr>
          <w:sz w:val="28"/>
          <w:szCs w:val="28"/>
        </w:rPr>
        <w:t>Оценка территории для производственной застройки.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На данной стадии учитывались следующие группы приоритетных для данной функции условий: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1. Транспортная доступность:</w:t>
      </w:r>
    </w:p>
    <w:p w:rsidR="001500B2" w:rsidRPr="002F4A4B" w:rsidRDefault="001500B2" w:rsidP="007210E0">
      <w:pPr>
        <w:widowControl w:val="0"/>
        <w:numPr>
          <w:ilvl w:val="0"/>
          <w:numId w:val="16"/>
        </w:numPr>
        <w:spacing w:line="240" w:lineRule="auto"/>
        <w:ind w:left="709" w:hanging="567"/>
        <w:rPr>
          <w:sz w:val="28"/>
          <w:szCs w:val="28"/>
        </w:rPr>
      </w:pPr>
      <w:r w:rsidRPr="002F4A4B">
        <w:rPr>
          <w:sz w:val="28"/>
          <w:szCs w:val="28"/>
        </w:rPr>
        <w:t>до грузовых дорог;</w:t>
      </w:r>
    </w:p>
    <w:p w:rsidR="001500B2" w:rsidRPr="002F4A4B" w:rsidRDefault="001500B2" w:rsidP="007210E0">
      <w:pPr>
        <w:widowControl w:val="0"/>
        <w:numPr>
          <w:ilvl w:val="0"/>
          <w:numId w:val="16"/>
        </w:numPr>
        <w:spacing w:line="240" w:lineRule="auto"/>
        <w:ind w:left="709" w:hanging="567"/>
        <w:rPr>
          <w:sz w:val="28"/>
          <w:szCs w:val="28"/>
        </w:rPr>
      </w:pPr>
      <w:r w:rsidRPr="002F4A4B">
        <w:rPr>
          <w:sz w:val="28"/>
          <w:szCs w:val="28"/>
        </w:rPr>
        <w:t>до мест проживания.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2. Соответствие специфики ряда существующих производственных территорий их месторасположению, состояние, плотность застройки.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Основными направлениями улучшения организации в экономической  эффективности использования производственных территорий является следующее: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исключение или максимальное снижение отрицательного влияния производственной застройки на экологическую  ситуацию в пос</w:t>
      </w:r>
      <w:r>
        <w:rPr>
          <w:sz w:val="28"/>
          <w:szCs w:val="28"/>
          <w:lang w:eastAsia="en-US"/>
        </w:rPr>
        <w:t>елении</w:t>
      </w:r>
      <w:r w:rsidRPr="002F4A4B">
        <w:rPr>
          <w:sz w:val="28"/>
          <w:szCs w:val="28"/>
          <w:lang w:eastAsia="en-US"/>
        </w:rPr>
        <w:t>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повышение экономической эффективности использования земельных участков  производственных предприятий;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улучшение планировочной и транспортной организации производственной застройки, что также позволит более эффективно использовать  эти территории, повысить надежность и безопасность  их транспортного обслуживания, а  также  эффективность  работы  промышленного  транспорта;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упорядочения существующих территорий с максимально возможным благоустройством, озеленением;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организации санитарно-защитных зон между жилыми территориями и предприятиями;</w:t>
      </w:r>
    </w:p>
    <w:p w:rsidR="001500B2" w:rsidRPr="00DD2FBF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86E7E">
        <w:rPr>
          <w:sz w:val="28"/>
          <w:szCs w:val="28"/>
          <w:lang w:eastAsia="en-US"/>
        </w:rPr>
        <w:t xml:space="preserve">выноса или перепрофилирование  предприятий из жилой и </w:t>
      </w:r>
      <w:proofErr w:type="spellStart"/>
      <w:r w:rsidRPr="00586E7E">
        <w:rPr>
          <w:sz w:val="28"/>
          <w:szCs w:val="28"/>
          <w:lang w:eastAsia="en-US"/>
        </w:rPr>
        <w:t>водоохранной</w:t>
      </w:r>
      <w:proofErr w:type="spellEnd"/>
      <w:r w:rsidRPr="00586E7E">
        <w:rPr>
          <w:sz w:val="28"/>
          <w:szCs w:val="28"/>
          <w:lang w:eastAsia="en-US"/>
        </w:rPr>
        <w:t xml:space="preserve"> зоны, до которой не соблюдается санитарно-защитная </w:t>
      </w:r>
      <w:r w:rsidRPr="00DD2FBF">
        <w:rPr>
          <w:sz w:val="28"/>
          <w:szCs w:val="28"/>
          <w:lang w:eastAsia="en-US"/>
        </w:rPr>
        <w:t>зона.</w:t>
      </w:r>
    </w:p>
    <w:p w:rsidR="001500B2" w:rsidRPr="008C544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DD2FBF">
        <w:rPr>
          <w:sz w:val="28"/>
          <w:szCs w:val="28"/>
          <w:lang w:eastAsia="en-US"/>
        </w:rPr>
        <w:lastRenderedPageBreak/>
        <w:t>Проектом предлагается развитие существующих агропромышленных  территорий, в том числе развитие до проектной мощности животноводческой фермы.</w:t>
      </w:r>
    </w:p>
    <w:p w:rsidR="001500B2" w:rsidRPr="008C544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8C5445">
        <w:rPr>
          <w:sz w:val="28"/>
          <w:szCs w:val="28"/>
          <w:lang w:eastAsia="en-US"/>
        </w:rPr>
        <w:t>Размещение новых видов промышленного производства, малых предприятий, коммунальных предприятий, складов и баз материально-технического снабжения и т.д. рекомендуется за счет  неиспользованных существующих производственных площадок и 3 новых площадок под размещение 3-х агропромышленный комплексов. Таким образом, главной задачей в рассматриваемой сфере является упорядочение и восстановление уже существующей производственной застройки посёлка и строительство новых производственных объектов на участке, предусмотренном для данной функции. Данное решение позволит создать новые рабочие места для жителей села, восстановить экономическую базу села.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 xml:space="preserve">Одна из острых проблем МО </w:t>
      </w:r>
      <w:r>
        <w:rPr>
          <w:sz w:val="28"/>
          <w:szCs w:val="28"/>
          <w:lang w:eastAsia="en-US"/>
        </w:rPr>
        <w:t>Серг</w:t>
      </w:r>
      <w:r w:rsidRPr="0052207D">
        <w:rPr>
          <w:sz w:val="28"/>
          <w:szCs w:val="28"/>
          <w:lang w:eastAsia="en-US"/>
        </w:rPr>
        <w:t>иевский сельсовет – целесообразность нахождения некоторых объектов производственной сферы в центральной части села, где относительная градостроительная ценность территории не подлежит сомнению. Кроме того, эти производства образуют санитарно-защитные зоны, в которые попадают жилая застройка. Проектом генерального плана предлагается к реконструкции данных производств</w:t>
      </w:r>
      <w:r>
        <w:rPr>
          <w:sz w:val="28"/>
          <w:szCs w:val="28"/>
          <w:lang w:eastAsia="en-US"/>
        </w:rPr>
        <w:t>.</w:t>
      </w:r>
      <w:r w:rsidRPr="0052207D">
        <w:rPr>
          <w:color w:val="FF0000"/>
          <w:sz w:val="28"/>
          <w:szCs w:val="28"/>
          <w:lang w:eastAsia="en-US"/>
        </w:rPr>
        <w:t xml:space="preserve">  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 xml:space="preserve">Основным и одним из самых важных этапов дальнейшего развития промышленного производства на территории МО </w:t>
      </w:r>
      <w:r>
        <w:rPr>
          <w:sz w:val="28"/>
          <w:szCs w:val="28"/>
          <w:lang w:eastAsia="en-US"/>
        </w:rPr>
        <w:t>Серг</w:t>
      </w:r>
      <w:r w:rsidRPr="0052207D">
        <w:rPr>
          <w:sz w:val="28"/>
          <w:szCs w:val="28"/>
          <w:lang w:eastAsia="en-US"/>
        </w:rPr>
        <w:t xml:space="preserve">иевский сельсовет является оказание мер воздействия на собственников промышленных производств и  коммунальных объектов с целью  разработки проектов санитарно-защитных зон. 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В рамках проекта реализации генерального плана после его утверждения следует детально проработать вопросы размещения производственной функции в селе. С этой целью необходимо по каждому производственному объекту проделать следующую аналитическую работу: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составить паспорт предприятия с обоснованием состава зданий и сооружений и показателей использования территории;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на основании проекта санитарно-защитной зоны и данных о количестве жилищного фонда, попадающего в пределы санитарно-защитной зоны предприятия,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принять обоснованное решение о его выносе, перепрофилировании, реконструкции или о выводе жилищного фонда за пределы его санитарно-защитной зоны;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color w:val="000000"/>
          <w:sz w:val="28"/>
          <w:szCs w:val="28"/>
        </w:rPr>
      </w:pPr>
      <w:r w:rsidRPr="0052207D">
        <w:rPr>
          <w:sz w:val="28"/>
          <w:szCs w:val="28"/>
          <w:lang w:eastAsia="en-US"/>
        </w:rPr>
        <w:t>изучить вопросы целесообразности функционирования существующих подъездных путей, исходя из объема грузооборота предприятия.</w:t>
      </w:r>
    </w:p>
    <w:p w:rsidR="001500B2" w:rsidRDefault="001500B2" w:rsidP="00D84CA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ч. 8 ст. 35 Градостроительного кодекса РФ п</w:t>
      </w:r>
      <w:r w:rsidRPr="009134CA">
        <w:rPr>
          <w:sz w:val="28"/>
          <w:szCs w:val="28"/>
          <w:lang w:eastAsia="en-US"/>
        </w:rPr>
        <w:t xml:space="preserve">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</w:t>
      </w:r>
      <w:r w:rsidRPr="009134CA">
        <w:rPr>
          <w:sz w:val="28"/>
          <w:szCs w:val="28"/>
          <w:lang w:eastAsia="en-US"/>
        </w:rPr>
        <w:lastRenderedPageBreak/>
        <w:t>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</w:t>
      </w:r>
      <w:r>
        <w:rPr>
          <w:sz w:val="28"/>
          <w:szCs w:val="28"/>
          <w:lang w:eastAsia="en-US"/>
        </w:rPr>
        <w:t xml:space="preserve">. В связи с этим, на карте функциональных зон </w:t>
      </w:r>
      <w:proofErr w:type="spellStart"/>
      <w:r>
        <w:rPr>
          <w:sz w:val="28"/>
          <w:szCs w:val="28"/>
          <w:lang w:eastAsia="en-US"/>
        </w:rPr>
        <w:t>санитарно</w:t>
      </w:r>
      <w:proofErr w:type="spellEnd"/>
      <w:r>
        <w:rPr>
          <w:sz w:val="28"/>
          <w:szCs w:val="28"/>
          <w:lang w:eastAsia="en-US"/>
        </w:rPr>
        <w:t xml:space="preserve"> защитные зоны существующих объектов, которые не ликвидируются, включены в состав территориальной зоны, предназначенной для размещения источника такого негативного воздействия</w:t>
      </w:r>
    </w:p>
    <w:p w:rsidR="001500B2" w:rsidRPr="00C8192B" w:rsidRDefault="001500B2" w:rsidP="00D84CA0">
      <w:pPr>
        <w:spacing w:line="240" w:lineRule="auto"/>
        <w:ind w:firstLine="709"/>
        <w:rPr>
          <w:rFonts w:ascii="Arial" w:hAnsi="Arial" w:cs="Arial"/>
          <w:sz w:val="28"/>
          <w:szCs w:val="28"/>
          <w:lang w:eastAsia="en-US"/>
        </w:rPr>
      </w:pPr>
    </w:p>
    <w:p w:rsidR="001500B2" w:rsidRPr="00C8192B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25" w:name="_Toc270088209"/>
      <w:bookmarkStart w:id="126" w:name="_Toc271299570"/>
      <w:bookmarkStart w:id="127" w:name="_Toc318844829"/>
      <w:bookmarkStart w:id="128" w:name="_Toc322425114"/>
      <w:bookmarkStart w:id="129" w:name="_Toc359358074"/>
      <w:bookmarkStart w:id="130" w:name="_Toc370935854"/>
      <w:r w:rsidRPr="00C8192B">
        <w:rPr>
          <w:rFonts w:ascii="Times New Roman" w:hAnsi="Times New Roman"/>
          <w:lang w:eastAsia="en-US"/>
        </w:rPr>
        <w:t>3.6  Санитарная очистка территории</w:t>
      </w:r>
      <w:bookmarkEnd w:id="125"/>
      <w:r w:rsidRPr="00C8192B">
        <w:rPr>
          <w:rFonts w:ascii="Times New Roman" w:hAnsi="Times New Roman"/>
          <w:lang w:eastAsia="en-US"/>
        </w:rPr>
        <w:t>.</w:t>
      </w:r>
      <w:bookmarkEnd w:id="126"/>
      <w:bookmarkEnd w:id="127"/>
      <w:bookmarkEnd w:id="128"/>
      <w:bookmarkEnd w:id="129"/>
      <w:bookmarkEnd w:id="130"/>
    </w:p>
    <w:p w:rsidR="001500B2" w:rsidRPr="00271340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северо-восточном</w:t>
      </w:r>
      <w:r w:rsidRPr="00C8192B">
        <w:rPr>
          <w:sz w:val="28"/>
          <w:szCs w:val="28"/>
          <w:lang w:eastAsia="en-US"/>
        </w:rPr>
        <w:t xml:space="preserve"> направлении от </w:t>
      </w:r>
      <w:r>
        <w:rPr>
          <w:sz w:val="28"/>
          <w:szCs w:val="28"/>
          <w:lang w:eastAsia="en-US"/>
        </w:rPr>
        <w:t>с. Сергиевка расположена</w:t>
      </w:r>
      <w:r w:rsidRPr="00C8192B">
        <w:rPr>
          <w:sz w:val="28"/>
          <w:szCs w:val="28"/>
          <w:lang w:eastAsia="en-US"/>
        </w:rPr>
        <w:t xml:space="preserve"> свалк</w:t>
      </w:r>
      <w:r>
        <w:rPr>
          <w:sz w:val="28"/>
          <w:szCs w:val="28"/>
          <w:lang w:eastAsia="en-US"/>
        </w:rPr>
        <w:t>а</w:t>
      </w:r>
      <w:r w:rsidRPr="00C8192B">
        <w:rPr>
          <w:sz w:val="28"/>
          <w:szCs w:val="28"/>
          <w:lang w:eastAsia="en-US"/>
        </w:rPr>
        <w:t xml:space="preserve"> ТБО</w:t>
      </w:r>
      <w:r>
        <w:rPr>
          <w:sz w:val="28"/>
          <w:szCs w:val="28"/>
          <w:lang w:eastAsia="en-US"/>
        </w:rPr>
        <w:t>, образующая санитарно-защитную зону</w:t>
      </w:r>
      <w:r w:rsidRPr="00271340">
        <w:rPr>
          <w:sz w:val="28"/>
          <w:szCs w:val="28"/>
          <w:lang w:eastAsia="en-US"/>
        </w:rPr>
        <w:t>. Скотомогильник на территории поселения отсутствует. Проектом предлагается под размещение новой биотермической ямы с биологическими камерами (2 класс вредности: СЗЗ не более 500 м.) участок радом со свалкой ТБО. Свалка ТБО преобразуется в участок компостирования ТБО.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271340">
        <w:rPr>
          <w:sz w:val="28"/>
          <w:szCs w:val="28"/>
          <w:lang w:eastAsia="en-US"/>
        </w:rPr>
        <w:t xml:space="preserve">Для обслуживания с. </w:t>
      </w:r>
      <w:proofErr w:type="spellStart"/>
      <w:r w:rsidRPr="00271340">
        <w:rPr>
          <w:sz w:val="28"/>
          <w:szCs w:val="28"/>
          <w:lang w:eastAsia="en-US"/>
        </w:rPr>
        <w:t>Мазуровка</w:t>
      </w:r>
      <w:proofErr w:type="spellEnd"/>
      <w:r w:rsidRPr="00271340">
        <w:rPr>
          <w:sz w:val="28"/>
          <w:szCs w:val="28"/>
          <w:lang w:eastAsia="en-US"/>
        </w:rPr>
        <w:t>, с. Приютово, х. Красная Поляна  в  целях минимизации негативного воздействия на территорию предлагается использовать по согласованию с администрацией Горного сельсовета расположенные и проектируемые на ее территории соответствующие объекты санитарной очистки (участок компостировании ТБО и скотомогильник).</w:t>
      </w:r>
    </w:p>
    <w:p w:rsidR="001500B2" w:rsidRPr="004D690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E2A92">
        <w:rPr>
          <w:sz w:val="28"/>
          <w:szCs w:val="28"/>
          <w:lang w:eastAsia="en-US"/>
        </w:rPr>
        <w:t xml:space="preserve">Предложенные генеральным планом площадки под размещение скотомогильника и </w:t>
      </w:r>
      <w:r>
        <w:rPr>
          <w:sz w:val="28"/>
          <w:szCs w:val="28"/>
          <w:lang w:eastAsia="en-US"/>
        </w:rPr>
        <w:t>участков компостирования</w:t>
      </w:r>
      <w:r w:rsidRPr="007E2A92">
        <w:rPr>
          <w:sz w:val="28"/>
          <w:szCs w:val="28"/>
          <w:lang w:eastAsia="en-US"/>
        </w:rPr>
        <w:t xml:space="preserve"> ТБО являются условными. Выбор земельных участков под размещение свалки ТБО и скотомогильника возможно  при условии выполнения гидрологических изысканий, с  учетом санитарных правил и норм, выполнения работ по изучению состава грунтов.</w:t>
      </w:r>
      <w:r w:rsidRPr="00AE3313">
        <w:rPr>
          <w:sz w:val="28"/>
          <w:szCs w:val="28"/>
          <w:lang w:eastAsia="en-US"/>
        </w:rPr>
        <w:t xml:space="preserve"> </w:t>
      </w:r>
      <w:r w:rsidRPr="004D690B">
        <w:rPr>
          <w:sz w:val="28"/>
          <w:szCs w:val="28"/>
          <w:lang w:eastAsia="en-US"/>
        </w:rPr>
        <w:t>Резервируемая площадь для размещения нового полигона определена из расчета 0,02 га на 1000 т/год отходов и составит при среднем объеме 1200 м</w:t>
      </w:r>
      <w:r w:rsidRPr="004D690B">
        <w:rPr>
          <w:sz w:val="20"/>
          <w:szCs w:val="20"/>
          <w:vertAlign w:val="superscript"/>
          <w:lang w:eastAsia="en-US"/>
        </w:rPr>
        <w:t>3</w:t>
      </w:r>
      <w:r w:rsidRPr="004D690B">
        <w:rPr>
          <w:sz w:val="28"/>
          <w:szCs w:val="28"/>
          <w:lang w:eastAsia="en-US"/>
        </w:rPr>
        <w:t>/год  к концу 2010 г. - 2 га.</w:t>
      </w:r>
    </w:p>
    <w:p w:rsidR="001500B2" w:rsidRPr="00F4079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4D690B">
        <w:rPr>
          <w:sz w:val="28"/>
          <w:szCs w:val="28"/>
          <w:lang w:eastAsia="en-US"/>
        </w:rPr>
        <w:t>Зона санитарного разрыва до жилой застройки не менее 500 м.</w:t>
      </w:r>
      <w:r w:rsidRPr="00F40792">
        <w:rPr>
          <w:sz w:val="28"/>
          <w:szCs w:val="28"/>
          <w:lang w:eastAsia="en-US"/>
        </w:rPr>
        <w:t xml:space="preserve"> </w:t>
      </w:r>
    </w:p>
    <w:p w:rsidR="001500B2" w:rsidRPr="00BB28D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>Кроме того, формирование границ земельных участков возможно после изменения категории земельных участков с земли сельскохозяйственного на</w:t>
      </w:r>
      <w:r w:rsidRPr="00BB28DD">
        <w:rPr>
          <w:sz w:val="28"/>
          <w:szCs w:val="28"/>
          <w:lang w:eastAsia="en-US"/>
        </w:rPr>
        <w:t xml:space="preserve">значения на земли промышленности и иного специального назначения. </w:t>
      </w:r>
    </w:p>
    <w:p w:rsidR="001500B2" w:rsidRPr="00C8192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BB28DD">
        <w:rPr>
          <w:sz w:val="28"/>
          <w:szCs w:val="28"/>
          <w:lang w:eastAsia="en-US"/>
        </w:rPr>
        <w:t xml:space="preserve">Проектом намечается планово-регулярная система санитарной очистки. Система предусматривает раздельный сбор, удаление и обезвреживание утиля пищевых отходов и </w:t>
      </w:r>
      <w:proofErr w:type="spellStart"/>
      <w:r w:rsidRPr="00BB28DD">
        <w:rPr>
          <w:sz w:val="28"/>
          <w:szCs w:val="28"/>
          <w:lang w:eastAsia="en-US"/>
        </w:rPr>
        <w:t>неутилизируемого</w:t>
      </w:r>
      <w:proofErr w:type="spellEnd"/>
      <w:r w:rsidRPr="00BB28DD">
        <w:rPr>
          <w:sz w:val="28"/>
          <w:szCs w:val="28"/>
          <w:lang w:eastAsia="en-US"/>
        </w:rPr>
        <w:t xml:space="preserve"> мусора, уборку улиц, а также удаление жидких нечистот из </w:t>
      </w:r>
      <w:proofErr w:type="spellStart"/>
      <w:r w:rsidRPr="00BB28DD">
        <w:rPr>
          <w:sz w:val="28"/>
          <w:szCs w:val="28"/>
          <w:lang w:eastAsia="en-US"/>
        </w:rPr>
        <w:t>неканализированных</w:t>
      </w:r>
      <w:proofErr w:type="spellEnd"/>
      <w:r w:rsidRPr="00BB28DD">
        <w:rPr>
          <w:sz w:val="28"/>
          <w:szCs w:val="28"/>
          <w:lang w:eastAsia="en-US"/>
        </w:rPr>
        <w:t xml:space="preserve"> владений.</w:t>
      </w:r>
    </w:p>
    <w:p w:rsidR="001500B2" w:rsidRPr="00C8192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>В зимнее время снег и сколотый лед с территории села должны складироваться на специальных площадках на прилегающих к селу несельскохозяйственных землях.</w:t>
      </w:r>
    </w:p>
    <w:p w:rsidR="001500B2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1" w:name="_Toc270088210"/>
      <w:bookmarkStart w:id="132" w:name="_Toc271299571"/>
      <w:bookmarkStart w:id="133" w:name="_Toc318844830"/>
      <w:bookmarkStart w:id="134" w:name="_Toc322425115"/>
      <w:bookmarkStart w:id="135" w:name="_Toc359358075"/>
    </w:p>
    <w:p w:rsidR="001500B2" w:rsidRPr="003625A1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6" w:name="_Toc370935855"/>
      <w:r w:rsidRPr="003625A1">
        <w:rPr>
          <w:rFonts w:ascii="Times New Roman" w:hAnsi="Times New Roman"/>
          <w:lang w:eastAsia="en-US"/>
        </w:rPr>
        <w:t>3.7 Рекреационное развитие.</w:t>
      </w:r>
      <w:bookmarkEnd w:id="131"/>
      <w:bookmarkEnd w:id="132"/>
      <w:bookmarkEnd w:id="133"/>
      <w:bookmarkEnd w:id="134"/>
      <w:bookmarkEnd w:id="135"/>
      <w:bookmarkEnd w:id="136"/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Оценка территории для функции рекреации.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lastRenderedPageBreak/>
        <w:t>При оценке территории для рекреационного использования учитывались следующие факторы: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близость к селитебным территориям;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транспортная и пешеходная доступность;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соответств</w:t>
      </w:r>
      <w:r>
        <w:rPr>
          <w:sz w:val="28"/>
          <w:szCs w:val="28"/>
          <w:lang w:eastAsia="en-US"/>
        </w:rPr>
        <w:t>ие  экологическим  и  санитарно-</w:t>
      </w:r>
      <w:r w:rsidRPr="003625A1">
        <w:rPr>
          <w:sz w:val="28"/>
          <w:szCs w:val="28"/>
          <w:lang w:eastAsia="en-US"/>
        </w:rPr>
        <w:t>гигиеническим   требованиям.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3625A1">
        <w:rPr>
          <w:sz w:val="28"/>
          <w:szCs w:val="28"/>
          <w:lang w:eastAsia="en-US"/>
        </w:rPr>
        <w:t xml:space="preserve">Переход от результирующей оценки к градостроительному зонированию территории осуществлён путём перехода контуров изолиний в соответствие с </w:t>
      </w:r>
      <w:r w:rsidRPr="00924CF5">
        <w:rPr>
          <w:sz w:val="28"/>
          <w:szCs w:val="28"/>
          <w:lang w:eastAsia="en-US"/>
        </w:rPr>
        <w:t>границами существующих функциональных зон, границами угодий, уличной сетью, внешними магистралями и другими</w:t>
      </w:r>
      <w:r w:rsidRPr="00924CF5">
        <w:rPr>
          <w:sz w:val="28"/>
          <w:szCs w:val="28"/>
        </w:rPr>
        <w:t xml:space="preserve"> элементами ситуации.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 xml:space="preserve">В проекте генерального плана дано предложение по созданию парковых зон вдоль речки Средняя </w:t>
      </w:r>
      <w:proofErr w:type="spellStart"/>
      <w:r w:rsidRPr="00924CF5">
        <w:rPr>
          <w:sz w:val="28"/>
          <w:szCs w:val="28"/>
          <w:lang w:eastAsia="en-US"/>
        </w:rPr>
        <w:t>Каргалка</w:t>
      </w:r>
      <w:proofErr w:type="spellEnd"/>
      <w:r w:rsidRPr="00924CF5">
        <w:rPr>
          <w:sz w:val="28"/>
          <w:szCs w:val="28"/>
          <w:lang w:eastAsia="en-US"/>
        </w:rPr>
        <w:t xml:space="preserve">, </w:t>
      </w:r>
      <w:proofErr w:type="spellStart"/>
      <w:r w:rsidRPr="00924CF5">
        <w:rPr>
          <w:sz w:val="28"/>
          <w:szCs w:val="28"/>
          <w:lang w:eastAsia="en-US"/>
        </w:rPr>
        <w:t>Каргалка</w:t>
      </w:r>
      <w:proofErr w:type="spellEnd"/>
      <w:r w:rsidRPr="00924CF5">
        <w:rPr>
          <w:sz w:val="28"/>
          <w:szCs w:val="28"/>
          <w:lang w:eastAsia="en-US"/>
        </w:rPr>
        <w:t>, благоустройство пляжей, реконструкция существующих зеленых зон села с выполнением благоустройства улиц, внутриквартальных пространств.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Помимо зеленых насаждений общего пользования проектом предусмотрено озеленение улиц  села и санитарно-защитных зон промышленных и коммунально-складских зон предприятий и объектов.</w:t>
      </w:r>
    </w:p>
    <w:p w:rsidR="001500B2" w:rsidRPr="00AA38C3" w:rsidRDefault="001500B2" w:rsidP="007210E0">
      <w:pPr>
        <w:pStyle w:val="2"/>
        <w:spacing w:before="0" w:after="0" w:line="240" w:lineRule="auto"/>
        <w:ind w:left="198"/>
        <w:rPr>
          <w:lang w:eastAsia="en-US"/>
        </w:rPr>
      </w:pPr>
      <w:bookmarkStart w:id="137" w:name="_Toc270088211"/>
    </w:p>
    <w:p w:rsidR="001500B2" w:rsidRPr="00924CF5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8" w:name="_Toc271299572"/>
      <w:bookmarkStart w:id="139" w:name="_Toc318844831"/>
      <w:bookmarkStart w:id="140" w:name="_Toc322425116"/>
      <w:bookmarkStart w:id="141" w:name="_Toc359358076"/>
      <w:bookmarkStart w:id="142" w:name="_Toc370935856"/>
      <w:r w:rsidRPr="00924CF5">
        <w:rPr>
          <w:rFonts w:ascii="Times New Roman" w:hAnsi="Times New Roman"/>
          <w:lang w:eastAsia="en-US"/>
        </w:rPr>
        <w:t>3.8 Отдых и туризм.</w:t>
      </w:r>
      <w:bookmarkEnd w:id="137"/>
      <w:bookmarkEnd w:id="138"/>
      <w:bookmarkEnd w:id="139"/>
      <w:bookmarkEnd w:id="140"/>
      <w:bookmarkEnd w:id="141"/>
      <w:bookmarkEnd w:id="142"/>
    </w:p>
    <w:p w:rsidR="001500B2" w:rsidRPr="00AA38C3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Развитие туризма маловероятно в связи с тем, что МО Сергиевский сельсовет, является «спальным районом» города Оренбурга.</w:t>
      </w:r>
      <w:r>
        <w:rPr>
          <w:sz w:val="28"/>
          <w:szCs w:val="28"/>
          <w:lang w:eastAsia="en-US"/>
        </w:rPr>
        <w:t xml:space="preserve"> Рекреационные зоны села являются зонами отдыха.</w:t>
      </w:r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1500B2" w:rsidRPr="00924CF5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43" w:name="_Toc270088212"/>
      <w:bookmarkStart w:id="144" w:name="_Toc271299573"/>
      <w:bookmarkStart w:id="145" w:name="_Toc318844832"/>
      <w:bookmarkStart w:id="146" w:name="_Toc322425117"/>
      <w:bookmarkStart w:id="147" w:name="_Toc359358077"/>
      <w:bookmarkStart w:id="148" w:name="_Toc370935857"/>
      <w:r w:rsidRPr="00924CF5">
        <w:rPr>
          <w:rFonts w:ascii="Times New Roman" w:hAnsi="Times New Roman"/>
          <w:lang w:eastAsia="en-US"/>
        </w:rPr>
        <w:t>3.9 Внешний транспорт. Улицы, дороги, транспорт села.</w:t>
      </w:r>
      <w:bookmarkEnd w:id="143"/>
      <w:bookmarkEnd w:id="144"/>
      <w:bookmarkEnd w:id="145"/>
      <w:bookmarkEnd w:id="146"/>
      <w:bookmarkEnd w:id="147"/>
      <w:bookmarkEnd w:id="148"/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Предлагаемая проектом транспортная инфраструктура включает в себя сооружения внешнего транспорта, классификацию дорожно-уличной сети, размещение автохозяйств, гаражей, стоянок транспорта и объектов обслуживания автомобильного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На стадии генерального плана решаются следующие вопросы: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Обеспечение безопасных транспортных связей со всеми функциональными зонами села, а также с объектами и сооружениями внешнего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Экологические проблемы – создание санитарно-защитных зон от автомагистралей, защита от шума и загрязнения.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Хранение автотранспорта.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Чёткая классификация улиц и дорог.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Сообщение поселения с областным центром – городом Оренбургом – осуществляется посредством автомобильного транспорта.  Основные грузоперевозки осуществляются посредством автомобильного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lastRenderedPageBreak/>
        <w:t>К внешним дорогам относится автодорога соединяющая с трассой г. Оренбург – п. Северный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Улицы и дороги внутри села включают в себя:</w:t>
      </w:r>
    </w:p>
    <w:p w:rsidR="001500B2" w:rsidRPr="009E5EBF" w:rsidRDefault="001500B2" w:rsidP="007210E0">
      <w:pPr>
        <w:pStyle w:val="af2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поселковые дороги (связь села с внешними дорогами общей сети, связь жилых территорий с общественным центром);</w:t>
      </w:r>
    </w:p>
    <w:p w:rsidR="001500B2" w:rsidRPr="009E5EBF" w:rsidRDefault="001500B2" w:rsidP="007210E0">
      <w:pPr>
        <w:pStyle w:val="af2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основная улица в жилой застройке (связь внутри жилых территорий и с главной улицей по направлениям с интенсивным движением);</w:t>
      </w:r>
    </w:p>
    <w:p w:rsidR="001500B2" w:rsidRPr="009E5EBF" w:rsidRDefault="001500B2" w:rsidP="007210E0">
      <w:pPr>
        <w:pStyle w:val="af2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проезд (связь жилых домов, расположенных в глубине квартала, с улицей);</w:t>
      </w:r>
    </w:p>
    <w:p w:rsidR="001500B2" w:rsidRPr="009E5EBF" w:rsidRDefault="001500B2" w:rsidP="007210E0">
      <w:pPr>
        <w:pStyle w:val="af2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хозяйственный проезд (прогон личного скота и проезд грузового транспорта к приусадебным участкам).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Трассы основных, второстепенных улиц и проездов в жилой застройке вынесены на схеме объектов местного значения. Для существующих дорог и улиц принята классификация в соответствии с функциональным назначением.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Отдельные гаражи по хранению личного легкового транспорта следует предусматривать на участках жилых домов и на специально отведенных для этого территориях.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первую очередь освоения предусматривается развитие улично-дорожной сети посёлков.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Основные магистрали формируются на основе существующих главных транспортных направлений посёлка, при условии их реконструкции, расширения проезжей части, благоустройства.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Предусмотрено: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расширение сети автомобильных стоянок около зданий и сооружений общественного, культурно-бытового назначения и других объектов, около проходных промпредприятий, в местах отдыха.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обустройство  существующих улиц в индивидуальной застройке – укладка  асфальтового  покрытия  на  проезжей  части  и  тротуарах, озеленение;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главной  магистральной улице Центральной  рекомендуется сделать карманы для остановок общественного транспорта.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Планируемый срок главной улицей застройки является улица Центральная.</w:t>
      </w:r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Автобусное сообщение между поселком и городом Оренбург предлагается увеличить. Количество и направление автобусов внутрирайонного значения и межрайонного значения на расчетный срок останется на прежнем уровне.</w:t>
      </w:r>
      <w:r w:rsidRPr="001C6378">
        <w:rPr>
          <w:sz w:val="28"/>
          <w:szCs w:val="28"/>
          <w:lang w:eastAsia="en-US"/>
        </w:rPr>
        <w:t xml:space="preserve"> </w:t>
      </w:r>
    </w:p>
    <w:p w:rsidR="001500B2" w:rsidRPr="001C6378" w:rsidRDefault="001500B2" w:rsidP="007210E0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r w:rsidRPr="001C6378">
        <w:rPr>
          <w:rFonts w:ascii="Times New Roman" w:hAnsi="Times New Roman"/>
          <w:lang w:eastAsia="en-US"/>
        </w:rPr>
        <w:t xml:space="preserve"> </w:t>
      </w:r>
    </w:p>
    <w:p w:rsidR="001500B2" w:rsidRPr="001C6378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1C6378">
        <w:rPr>
          <w:rFonts w:ascii="Times New Roman" w:hAnsi="Times New Roman"/>
          <w:lang w:eastAsia="en-US"/>
        </w:rPr>
        <w:t xml:space="preserve">  </w:t>
      </w:r>
      <w:bookmarkStart w:id="149" w:name="_Toc270088213"/>
      <w:bookmarkStart w:id="150" w:name="_Toc271299574"/>
      <w:bookmarkStart w:id="151" w:name="_Toc318844833"/>
      <w:bookmarkStart w:id="152" w:name="_Toc322425118"/>
      <w:bookmarkStart w:id="153" w:name="_Toc359358078"/>
      <w:bookmarkStart w:id="154" w:name="_Toc370935858"/>
      <w:r w:rsidRPr="001C6378">
        <w:rPr>
          <w:rFonts w:ascii="Times New Roman" w:hAnsi="Times New Roman"/>
          <w:lang w:eastAsia="en-US"/>
        </w:rPr>
        <w:t xml:space="preserve">3.10 Перспективы развития </w:t>
      </w:r>
      <w:bookmarkEnd w:id="149"/>
      <w:bookmarkEnd w:id="150"/>
      <w:bookmarkEnd w:id="151"/>
      <w:bookmarkEnd w:id="152"/>
      <w:r>
        <w:rPr>
          <w:rFonts w:ascii="Times New Roman" w:hAnsi="Times New Roman"/>
          <w:lang w:eastAsia="en-US"/>
        </w:rPr>
        <w:t>поселения.</w:t>
      </w:r>
      <w:bookmarkEnd w:id="153"/>
      <w:bookmarkEnd w:id="154"/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В  перспективный  период развитие поселения будет определяться рядом факторов: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lastRenderedPageBreak/>
        <w:t>экономико-географическим положением, природно-климатическими и транспортными условиями;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имеющимися ресурсами;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накопленным экономическим и социальным потенциалом;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развитием новых форм хозяйственной деятельности посёлка, его функций и совершенствованием системы самоуправления;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внедрением новых экономических отношений, как в производственную, так и в социальную сферу.</w:t>
      </w:r>
    </w:p>
    <w:p w:rsidR="001500B2" w:rsidRPr="00D60280" w:rsidRDefault="001500B2" w:rsidP="007210E0">
      <w:pPr>
        <w:spacing w:line="240" w:lineRule="auto"/>
        <w:ind w:firstLine="0"/>
        <w:rPr>
          <w:rFonts w:ascii="Arial" w:hAnsi="Arial" w:cs="Arial"/>
          <w:highlight w:val="green"/>
          <w:lang w:eastAsia="en-US"/>
        </w:rPr>
      </w:pPr>
    </w:p>
    <w:p w:rsidR="001500B2" w:rsidRPr="003F5803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55" w:name="_Toc270088214"/>
      <w:bookmarkStart w:id="156" w:name="_Toc271299575"/>
      <w:bookmarkStart w:id="157" w:name="_Toc322425119"/>
      <w:bookmarkStart w:id="158" w:name="_Toc359358079"/>
      <w:bookmarkStart w:id="159" w:name="_Toc370935859"/>
      <w:r w:rsidRPr="003F5803">
        <w:rPr>
          <w:rFonts w:ascii="Times New Roman" w:hAnsi="Times New Roman"/>
          <w:lang w:eastAsia="en-US"/>
        </w:rPr>
        <w:t>3.11 Ресурсы и основные направления развития</w:t>
      </w:r>
      <w:bookmarkEnd w:id="155"/>
      <w:r w:rsidRPr="003F5803">
        <w:rPr>
          <w:rFonts w:ascii="Times New Roman" w:hAnsi="Times New Roman"/>
          <w:lang w:eastAsia="en-US"/>
        </w:rPr>
        <w:t>.</w:t>
      </w:r>
      <w:bookmarkEnd w:id="156"/>
      <w:bookmarkEnd w:id="157"/>
      <w:bookmarkEnd w:id="158"/>
      <w:bookmarkEnd w:id="159"/>
    </w:p>
    <w:p w:rsidR="001500B2" w:rsidRPr="00F50C01" w:rsidRDefault="001500B2" w:rsidP="007210E0">
      <w:pPr>
        <w:spacing w:line="240" w:lineRule="auto"/>
        <w:ind w:firstLine="708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1. Перспективы развития поселения связаны с административно-управленческим, хозяйственным и культурно-бытовым обслуживанием.</w:t>
      </w:r>
    </w:p>
    <w:p w:rsidR="001500B2" w:rsidRPr="00F50C0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Сергиевский</w:t>
      </w:r>
      <w:r w:rsidRPr="00F50C01">
        <w:rPr>
          <w:sz w:val="28"/>
          <w:szCs w:val="28"/>
          <w:lang w:eastAsia="en-US"/>
        </w:rPr>
        <w:t xml:space="preserve"> сельсовет обладает большим производственным потенциалом, основу которого составляют предприятия сельского хозяйства, </w:t>
      </w:r>
      <w:r>
        <w:rPr>
          <w:sz w:val="28"/>
          <w:szCs w:val="28"/>
          <w:lang w:eastAsia="en-US"/>
        </w:rPr>
        <w:t>птицеводства</w:t>
      </w:r>
      <w:r w:rsidRPr="00F50C01">
        <w:rPr>
          <w:sz w:val="28"/>
          <w:szCs w:val="28"/>
          <w:lang w:eastAsia="en-US"/>
        </w:rPr>
        <w:t xml:space="preserve">, которые при условии стабилизации ситуации в целом по стране способны развивать свою деятельность, обеспечивая жителей рабочими местами. </w:t>
      </w:r>
    </w:p>
    <w:p w:rsidR="001500B2" w:rsidRPr="00F50C0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3.  При условии роста объёмов производства продукции сельского хозяйства дальнейшее развитие могут получить новое строительство перерабатывающих производств.</w:t>
      </w:r>
    </w:p>
    <w:p w:rsidR="001500B2" w:rsidRPr="003F5803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4. Дальнейшее развитие сферы обслуживания, предприятий пищевой и лёгкой промышленности, агропромышленного комплекса.</w:t>
      </w:r>
    </w:p>
    <w:p w:rsidR="001500B2" w:rsidRPr="003F5803" w:rsidRDefault="001500B2" w:rsidP="007210E0">
      <w:pPr>
        <w:spacing w:line="240" w:lineRule="auto"/>
        <w:ind w:firstLine="709"/>
        <w:rPr>
          <w:sz w:val="28"/>
          <w:szCs w:val="28"/>
          <w:highlight w:val="yellow"/>
          <w:lang w:eastAsia="en-US"/>
        </w:rPr>
      </w:pPr>
    </w:p>
    <w:p w:rsidR="001500B2" w:rsidRPr="00CD097C" w:rsidRDefault="001500B2" w:rsidP="007210E0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160" w:name="_Toc322425120"/>
      <w:bookmarkStart w:id="161" w:name="_Toc359358080"/>
      <w:bookmarkStart w:id="162" w:name="_Toc370935860"/>
      <w:r w:rsidRPr="00CD097C">
        <w:rPr>
          <w:rFonts w:ascii="Times New Roman" w:hAnsi="Times New Roman"/>
          <w:lang w:eastAsia="en-US"/>
        </w:rPr>
        <w:t>3.12 Предложения по изменению границ</w:t>
      </w:r>
      <w:bookmarkEnd w:id="160"/>
      <w:bookmarkEnd w:id="161"/>
      <w:bookmarkEnd w:id="162"/>
    </w:p>
    <w:p w:rsidR="001500B2" w:rsidRPr="00FB5B92" w:rsidRDefault="001500B2" w:rsidP="007210E0">
      <w:pPr>
        <w:pStyle w:val="a5"/>
        <w:spacing w:line="240" w:lineRule="auto"/>
        <w:ind w:firstLine="720"/>
        <w:rPr>
          <w:sz w:val="28"/>
          <w:szCs w:val="28"/>
        </w:rPr>
      </w:pPr>
      <w:r w:rsidRPr="00FB5B92">
        <w:rPr>
          <w:sz w:val="28"/>
          <w:szCs w:val="28"/>
        </w:rPr>
        <w:t xml:space="preserve">Изменение границ происходит только в с. Сергиевка в связи с включением земель сельскохозяйственного назначения на юго-западе в состав территории населенного пункта и границ хутора Красная поляна, в связи с тем, что часть земель хутора находится в составе МО Горный сельсовет. Границы муниципальных образований Сергиевский и Горный сельсовет изменяются без изменения площади земель в границах муниципалитетов. </w:t>
      </w:r>
      <w:r>
        <w:rPr>
          <w:sz w:val="28"/>
          <w:szCs w:val="28"/>
        </w:rPr>
        <w:t xml:space="preserve">В </w:t>
      </w:r>
      <w:r w:rsidRPr="00FB5B92">
        <w:rPr>
          <w:sz w:val="28"/>
          <w:szCs w:val="28"/>
        </w:rPr>
        <w:t>МО Горный сельсовет переходит земельный участок</w:t>
      </w:r>
      <w:r>
        <w:rPr>
          <w:sz w:val="28"/>
          <w:szCs w:val="28"/>
        </w:rPr>
        <w:t xml:space="preserve">, </w:t>
      </w:r>
      <w:r w:rsidRPr="00FB5B92">
        <w:rPr>
          <w:sz w:val="28"/>
          <w:szCs w:val="28"/>
        </w:rPr>
        <w:t xml:space="preserve">на котором расположено кладбище сельсовета, а </w:t>
      </w:r>
      <w:r>
        <w:rPr>
          <w:sz w:val="28"/>
          <w:szCs w:val="28"/>
        </w:rPr>
        <w:t xml:space="preserve">в </w:t>
      </w:r>
      <w:r w:rsidRPr="00FB5B92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ий </w:t>
      </w:r>
      <w:r w:rsidRPr="00FB5B9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- </w:t>
      </w:r>
      <w:r w:rsidRPr="00FB5B92"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>,</w:t>
      </w:r>
      <w:r w:rsidRPr="00FB5B92">
        <w:rPr>
          <w:sz w:val="28"/>
          <w:szCs w:val="28"/>
        </w:rPr>
        <w:t xml:space="preserve"> на котором расположены жилые дома. </w:t>
      </w:r>
    </w:p>
    <w:p w:rsidR="001500B2" w:rsidRPr="00DE27D8" w:rsidRDefault="001500B2" w:rsidP="007210E0">
      <w:pPr>
        <w:pStyle w:val="a5"/>
        <w:spacing w:line="240" w:lineRule="auto"/>
        <w:ind w:firstLine="720"/>
        <w:rPr>
          <w:sz w:val="28"/>
          <w:szCs w:val="28"/>
        </w:rPr>
      </w:pPr>
      <w:r w:rsidRPr="00FB5B92">
        <w:rPr>
          <w:sz w:val="28"/>
          <w:szCs w:val="28"/>
        </w:rPr>
        <w:t>Таким образом, граница с. Сергиевка  изменится, и его площадь возрастет с 247,2га до  257,2 га.</w:t>
      </w:r>
      <w:r w:rsidRPr="00CD0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00B2" w:rsidRPr="00CD097C" w:rsidRDefault="001500B2" w:rsidP="007210E0">
      <w:pPr>
        <w:pStyle w:val="a5"/>
        <w:spacing w:line="240" w:lineRule="auto"/>
      </w:pPr>
    </w:p>
    <w:p w:rsidR="001500B2" w:rsidRPr="00791A13" w:rsidRDefault="001500B2" w:rsidP="007210E0">
      <w:pPr>
        <w:pStyle w:val="2"/>
        <w:rPr>
          <w:rFonts w:ascii="Times New Roman" w:hAnsi="Times New Roman"/>
          <w:lang w:eastAsia="en-US"/>
        </w:rPr>
      </w:pPr>
    </w:p>
    <w:p w:rsidR="001500B2" w:rsidRPr="00791A13" w:rsidRDefault="001500B2" w:rsidP="007210E0">
      <w:pPr>
        <w:spacing w:line="240" w:lineRule="auto"/>
        <w:ind w:firstLine="709"/>
        <w:jc w:val="left"/>
        <w:rPr>
          <w:b/>
          <w:sz w:val="28"/>
          <w:szCs w:val="28"/>
          <w:lang w:eastAsia="en-US"/>
        </w:rPr>
      </w:pPr>
    </w:p>
    <w:p w:rsidR="001500B2" w:rsidRPr="000C6BDE" w:rsidRDefault="001500B2" w:rsidP="007210E0">
      <w:pPr>
        <w:pStyle w:val="11"/>
        <w:jc w:val="center"/>
        <w:rPr>
          <w:rFonts w:ascii="Times New Roman" w:hAnsi="Times New Roman"/>
        </w:rPr>
      </w:pPr>
      <w:r>
        <w:br w:type="page"/>
      </w:r>
      <w:bookmarkStart w:id="163" w:name="_Toc270088215"/>
      <w:bookmarkStart w:id="164" w:name="_Toc271299576"/>
      <w:bookmarkStart w:id="165" w:name="_Toc322425121"/>
      <w:bookmarkStart w:id="166" w:name="_Toc359358081"/>
      <w:bookmarkStart w:id="167" w:name="_Toc370935861"/>
      <w:r w:rsidRPr="000C6BDE">
        <w:rPr>
          <w:rFonts w:ascii="Times New Roman" w:hAnsi="Times New Roman"/>
        </w:rPr>
        <w:lastRenderedPageBreak/>
        <w:t>4. ИНЖЕНЕРНАЯ ИНФРАСТУКТУРА.</w:t>
      </w:r>
      <w:bookmarkEnd w:id="163"/>
      <w:bookmarkEnd w:id="164"/>
      <w:bookmarkEnd w:id="165"/>
      <w:bookmarkEnd w:id="166"/>
      <w:bookmarkEnd w:id="167"/>
    </w:p>
    <w:p w:rsidR="001500B2" w:rsidRPr="00041F0C" w:rsidRDefault="001500B2" w:rsidP="007210E0">
      <w:pPr>
        <w:pStyle w:val="2"/>
        <w:spacing w:before="0" w:after="0" w:line="240" w:lineRule="auto"/>
        <w:ind w:left="0" w:firstLine="0"/>
        <w:rPr>
          <w:rFonts w:ascii="Times New Roman" w:hAnsi="Times New Roman"/>
          <w:b w:val="0"/>
          <w:i w:val="0"/>
        </w:rPr>
      </w:pPr>
      <w:bookmarkStart w:id="168" w:name="_Toc270088216"/>
    </w:p>
    <w:p w:rsidR="001500B2" w:rsidRPr="00874B46" w:rsidRDefault="001500B2" w:rsidP="007210E0">
      <w:pPr>
        <w:pStyle w:val="2"/>
        <w:spacing w:before="0" w:after="0" w:line="240" w:lineRule="auto"/>
        <w:rPr>
          <w:rFonts w:ascii="Times New Roman" w:hAnsi="Times New Roman"/>
        </w:rPr>
      </w:pPr>
      <w:bookmarkStart w:id="169" w:name="_Toc271299577"/>
      <w:bookmarkStart w:id="170" w:name="_Toc322425122"/>
      <w:bookmarkStart w:id="171" w:name="_Toc359358082"/>
      <w:bookmarkStart w:id="172" w:name="_Toc370935862"/>
      <w:r>
        <w:rPr>
          <w:rFonts w:ascii="Times New Roman" w:hAnsi="Times New Roman"/>
        </w:rPr>
        <w:t>4.1</w:t>
      </w:r>
      <w:r w:rsidRPr="00874B46">
        <w:rPr>
          <w:rFonts w:ascii="Times New Roman" w:hAnsi="Times New Roman"/>
        </w:rPr>
        <w:t xml:space="preserve"> Водоснабжение </w:t>
      </w:r>
      <w:r>
        <w:rPr>
          <w:rFonts w:ascii="Times New Roman" w:hAnsi="Times New Roman"/>
        </w:rPr>
        <w:t>МО Сергиевский сельсовет</w:t>
      </w:r>
      <w:r w:rsidRPr="00874B46">
        <w:rPr>
          <w:rFonts w:ascii="Times New Roman" w:hAnsi="Times New Roman"/>
        </w:rPr>
        <w:t>.</w:t>
      </w:r>
      <w:bookmarkEnd w:id="168"/>
      <w:bookmarkEnd w:id="169"/>
      <w:bookmarkEnd w:id="170"/>
      <w:bookmarkEnd w:id="171"/>
      <w:bookmarkEnd w:id="172"/>
    </w:p>
    <w:p w:rsidR="001500B2" w:rsidRDefault="001500B2" w:rsidP="007210E0">
      <w:pPr>
        <w:spacing w:line="240" w:lineRule="auto"/>
        <w:ind w:firstLine="708"/>
        <w:jc w:val="center"/>
        <w:rPr>
          <w:b/>
          <w:sz w:val="28"/>
          <w:szCs w:val="28"/>
        </w:rPr>
      </w:pPr>
    </w:p>
    <w:p w:rsidR="001500B2" w:rsidRPr="007D1602" w:rsidRDefault="001500B2" w:rsidP="007210E0">
      <w:pPr>
        <w:spacing w:line="240" w:lineRule="auto"/>
        <w:ind w:firstLine="708"/>
        <w:jc w:val="center"/>
        <w:rPr>
          <w:i/>
          <w:sz w:val="28"/>
          <w:szCs w:val="28"/>
        </w:rPr>
      </w:pPr>
      <w:r w:rsidRPr="007D1602">
        <w:rPr>
          <w:i/>
          <w:sz w:val="28"/>
          <w:szCs w:val="28"/>
        </w:rPr>
        <w:t>Существующее положение.</w:t>
      </w:r>
    </w:p>
    <w:p w:rsidR="001500B2" w:rsidRPr="00B34E2E" w:rsidRDefault="001500B2" w:rsidP="006B1EAE">
      <w:pPr>
        <w:spacing w:line="240" w:lineRule="auto"/>
        <w:rPr>
          <w:sz w:val="28"/>
          <w:szCs w:val="28"/>
        </w:rPr>
      </w:pPr>
      <w:r w:rsidRPr="00B34E2E">
        <w:rPr>
          <w:sz w:val="28"/>
          <w:szCs w:val="28"/>
        </w:rPr>
        <w:t xml:space="preserve">Водоснабжение с. Сергиевка осуществляется от водозабора, состоящего из 3-х скважин, расположенных на </w:t>
      </w:r>
      <w:proofErr w:type="spellStart"/>
      <w:r w:rsidRPr="00B34E2E">
        <w:rPr>
          <w:sz w:val="28"/>
          <w:szCs w:val="28"/>
        </w:rPr>
        <w:t>юго</w:t>
      </w:r>
      <w:proofErr w:type="spellEnd"/>
      <w:r w:rsidRPr="00B34E2E">
        <w:rPr>
          <w:sz w:val="28"/>
          <w:szCs w:val="28"/>
        </w:rPr>
        <w:t xml:space="preserve"> - западе села. Глубина скважин – 45-60 м. В с. Приютово расположена одна скважина по у. </w:t>
      </w:r>
      <w:proofErr w:type="spellStart"/>
      <w:r w:rsidRPr="00B34E2E">
        <w:rPr>
          <w:sz w:val="28"/>
          <w:szCs w:val="28"/>
        </w:rPr>
        <w:t>Заводстроевской</w:t>
      </w:r>
      <w:proofErr w:type="spellEnd"/>
      <w:r w:rsidRPr="00B34E2E">
        <w:rPr>
          <w:sz w:val="28"/>
          <w:szCs w:val="28"/>
        </w:rPr>
        <w:t>, глубиной 45 м.</w:t>
      </w:r>
      <w:r>
        <w:rPr>
          <w:sz w:val="28"/>
          <w:szCs w:val="28"/>
        </w:rPr>
        <w:t xml:space="preserve"> Централизованным водоснабжением обеспечены 300 домов.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Водоснабжение с. </w:t>
      </w:r>
      <w:proofErr w:type="spellStart"/>
      <w:r w:rsidRPr="006B1EAE">
        <w:rPr>
          <w:sz w:val="28"/>
          <w:szCs w:val="28"/>
        </w:rPr>
        <w:t>Мазуровка</w:t>
      </w:r>
      <w:proofErr w:type="spellEnd"/>
      <w:r w:rsidRPr="006B1EAE">
        <w:rPr>
          <w:sz w:val="28"/>
          <w:szCs w:val="28"/>
        </w:rPr>
        <w:t xml:space="preserve">, х. Красная поляна, х. </w:t>
      </w:r>
      <w:proofErr w:type="spellStart"/>
      <w:r w:rsidRPr="006B1EAE">
        <w:rPr>
          <w:sz w:val="28"/>
          <w:szCs w:val="28"/>
        </w:rPr>
        <w:t>Панкратовский</w:t>
      </w:r>
      <w:proofErr w:type="spellEnd"/>
      <w:r w:rsidRPr="006B1EAE">
        <w:rPr>
          <w:sz w:val="28"/>
          <w:szCs w:val="28"/>
        </w:rPr>
        <w:t>, 17 разъезд, частично в с. Приютово осуществляется от индивидуальных скважин.   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Зоны санитарной охраны  первого пояса организованы.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Протяженность водопроводной сети – 12 км. Водопроводная сеть выполнена из стальных, пластиковых, чугунных труб диаметром от 89 до 100 мм. </w:t>
      </w:r>
    </w:p>
    <w:p w:rsidR="001500B2" w:rsidRPr="006B1EAE" w:rsidRDefault="001500B2" w:rsidP="006B1EAE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Централизованная канализация в населенных пунктах поселения отсутствует.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Эксплуатацию сетей водоснабжения и водоотведения на территории Сергиевского сельсовета осуществляет МП ЖКХ «Энергия».</w:t>
      </w:r>
    </w:p>
    <w:p w:rsidR="001500B2" w:rsidRPr="0099340F" w:rsidRDefault="001500B2" w:rsidP="007210E0">
      <w:pPr>
        <w:spacing w:line="240" w:lineRule="auto"/>
        <w:rPr>
          <w:sz w:val="28"/>
          <w:szCs w:val="28"/>
        </w:rPr>
      </w:pPr>
    </w:p>
    <w:p w:rsidR="001500B2" w:rsidRPr="007D1602" w:rsidRDefault="001500B2" w:rsidP="007210E0">
      <w:pPr>
        <w:spacing w:line="240" w:lineRule="auto"/>
        <w:ind w:left="198"/>
        <w:jc w:val="center"/>
        <w:rPr>
          <w:i/>
          <w:sz w:val="28"/>
          <w:szCs w:val="28"/>
        </w:rPr>
      </w:pPr>
      <w:r w:rsidRPr="007D1602">
        <w:rPr>
          <w:i/>
          <w:sz w:val="28"/>
          <w:szCs w:val="28"/>
        </w:rPr>
        <w:t>Проектные решения.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Раздел «Водоснабжение» выполнен на основании технического задания и в соответствии</w:t>
      </w:r>
      <w:r>
        <w:rPr>
          <w:sz w:val="28"/>
          <w:szCs w:val="28"/>
        </w:rPr>
        <w:t xml:space="preserve"> с</w:t>
      </w:r>
      <w:r w:rsidRPr="00874B46">
        <w:rPr>
          <w:sz w:val="28"/>
          <w:szCs w:val="28"/>
        </w:rPr>
        <w:t xml:space="preserve"> СНиП 2.04.02-84*. 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В основе проектных решений  предусмотрено:</w:t>
      </w:r>
    </w:p>
    <w:p w:rsidR="001500B2" w:rsidRPr="00874B46" w:rsidRDefault="001500B2" w:rsidP="007210E0">
      <w:pPr>
        <w:numPr>
          <w:ilvl w:val="0"/>
          <w:numId w:val="8"/>
        </w:numPr>
        <w:spacing w:line="240" w:lineRule="auto"/>
        <w:ind w:left="993" w:hanging="284"/>
        <w:rPr>
          <w:sz w:val="28"/>
          <w:szCs w:val="28"/>
        </w:rPr>
      </w:pPr>
      <w:r w:rsidRPr="00874B46">
        <w:rPr>
          <w:sz w:val="28"/>
          <w:szCs w:val="28"/>
        </w:rPr>
        <w:t>централизованное водоснабжение;</w:t>
      </w:r>
    </w:p>
    <w:p w:rsidR="001500B2" w:rsidRPr="00874B46" w:rsidRDefault="001500B2" w:rsidP="007210E0">
      <w:pPr>
        <w:numPr>
          <w:ilvl w:val="0"/>
          <w:numId w:val="8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874B46">
        <w:rPr>
          <w:sz w:val="28"/>
          <w:szCs w:val="28"/>
        </w:rPr>
        <w:t>водозабор с учетом расхода на хозяйственно-питьевые, промышленные нужды и расхода воды на полив;</w:t>
      </w:r>
    </w:p>
    <w:p w:rsidR="001500B2" w:rsidRDefault="001500B2" w:rsidP="007210E0">
      <w:pPr>
        <w:numPr>
          <w:ilvl w:val="0"/>
          <w:numId w:val="8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водонапорные башни для хранения пожарного запаса воды и создания напора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874B46">
        <w:rPr>
          <w:sz w:val="28"/>
          <w:szCs w:val="28"/>
        </w:rPr>
        <w:t>Расход воды на наружное пожаротушение согласно СНиП 2.04.02-84* т.5 составляет – 10 л/сек.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Внутреннее пожаротушение принимаем – 5 л/сек.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Расчетные расходы воды определены по СНиП 2.04</w:t>
      </w:r>
      <w:r>
        <w:rPr>
          <w:sz w:val="28"/>
          <w:szCs w:val="28"/>
        </w:rPr>
        <w:t>.02-84* р.2 и сведены в табл. 4.1.1</w:t>
      </w:r>
    </w:p>
    <w:p w:rsidR="001500B2" w:rsidRPr="00874B46" w:rsidRDefault="001500B2" w:rsidP="007210E0">
      <w:pPr>
        <w:tabs>
          <w:tab w:val="left" w:pos="900"/>
        </w:tabs>
        <w:spacing w:line="240" w:lineRule="auto"/>
        <w:ind w:left="720" w:firstLine="0"/>
        <w:rPr>
          <w:sz w:val="28"/>
          <w:szCs w:val="28"/>
        </w:rPr>
      </w:pP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N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– расчетное число жителей, 2</w:t>
      </w:r>
      <w:r>
        <w:rPr>
          <w:sz w:val="28"/>
          <w:szCs w:val="28"/>
        </w:rPr>
        <w:t>732</w:t>
      </w:r>
      <w:r w:rsidRPr="00874B46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– удельное водопотребление, 230 л/</w:t>
      </w:r>
      <w:proofErr w:type="spellStart"/>
      <w:r w:rsidRPr="00874B46">
        <w:rPr>
          <w:sz w:val="28"/>
          <w:szCs w:val="28"/>
        </w:rPr>
        <w:t>сут</w:t>
      </w:r>
      <w:proofErr w:type="spellEnd"/>
      <w:r w:rsidRPr="00874B46">
        <w:rPr>
          <w:sz w:val="28"/>
          <w:szCs w:val="28"/>
        </w:rPr>
        <w:t>.;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proofErr w:type="spellStart"/>
      <w:r w:rsidRPr="00874B46">
        <w:rPr>
          <w:sz w:val="28"/>
          <w:szCs w:val="28"/>
          <w:vertAlign w:val="subscript"/>
        </w:rPr>
        <w:t>сут.т</w:t>
      </w:r>
      <w:proofErr w:type="spellEnd"/>
      <w:r w:rsidRPr="00874B46">
        <w:rPr>
          <w:sz w:val="28"/>
          <w:szCs w:val="28"/>
        </w:rPr>
        <w:t xml:space="preserve"> – расчетный суточный расход воды;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proofErr w:type="spellStart"/>
      <w:r w:rsidRPr="00874B46">
        <w:rPr>
          <w:sz w:val="28"/>
          <w:szCs w:val="28"/>
          <w:vertAlign w:val="subscript"/>
        </w:rPr>
        <w:t>сут</w:t>
      </w:r>
      <w:proofErr w:type="spellEnd"/>
      <w:r w:rsidRPr="00874B46">
        <w:rPr>
          <w:sz w:val="28"/>
          <w:szCs w:val="28"/>
          <w:vertAlign w:val="subscript"/>
        </w:rPr>
        <w:t>.</w:t>
      </w:r>
      <w:r w:rsidRPr="00874B46">
        <w:rPr>
          <w:sz w:val="28"/>
          <w:szCs w:val="28"/>
          <w:vertAlign w:val="subscript"/>
          <w:lang w:val="en-US"/>
        </w:rPr>
        <w:t>max</w:t>
      </w:r>
      <w:r w:rsidRPr="00874B46">
        <w:rPr>
          <w:sz w:val="28"/>
          <w:szCs w:val="28"/>
        </w:rPr>
        <w:t xml:space="preserve"> = </w:t>
      </w:r>
      <w:proofErr w:type="spellStart"/>
      <w:r w:rsidRPr="00874B46">
        <w:rPr>
          <w:sz w:val="28"/>
          <w:szCs w:val="28"/>
        </w:rPr>
        <w:t>К</w:t>
      </w:r>
      <w:r w:rsidRPr="00874B46">
        <w:rPr>
          <w:sz w:val="28"/>
          <w:szCs w:val="28"/>
          <w:vertAlign w:val="subscript"/>
        </w:rPr>
        <w:t>сут</w:t>
      </w:r>
      <w:proofErr w:type="spellEnd"/>
      <w:r w:rsidRPr="00874B46">
        <w:rPr>
          <w:sz w:val="28"/>
          <w:szCs w:val="28"/>
          <w:vertAlign w:val="subscript"/>
        </w:rPr>
        <w:t>.</w:t>
      </w:r>
      <w:r w:rsidRPr="00874B46">
        <w:rPr>
          <w:sz w:val="28"/>
          <w:szCs w:val="28"/>
          <w:vertAlign w:val="subscript"/>
          <w:lang w:val="en-US"/>
        </w:rPr>
        <w:t>max</w:t>
      </w:r>
      <w:r w:rsidRPr="00874B46">
        <w:rPr>
          <w:sz w:val="28"/>
          <w:szCs w:val="28"/>
        </w:rPr>
        <w:t xml:space="preserve"> * </w:t>
      </w:r>
      <w:r w:rsidRPr="00874B46">
        <w:rPr>
          <w:sz w:val="28"/>
          <w:szCs w:val="28"/>
          <w:lang w:val="en-US"/>
        </w:rPr>
        <w:t>Q</w:t>
      </w:r>
      <w:proofErr w:type="spellStart"/>
      <w:r w:rsidRPr="00874B46">
        <w:rPr>
          <w:sz w:val="28"/>
          <w:szCs w:val="28"/>
          <w:vertAlign w:val="subscript"/>
        </w:rPr>
        <w:t>сут.т</w:t>
      </w:r>
      <w:proofErr w:type="spellEnd"/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proofErr w:type="spellStart"/>
      <w:r w:rsidRPr="00874B46">
        <w:rPr>
          <w:sz w:val="28"/>
          <w:szCs w:val="28"/>
          <w:vertAlign w:val="subscript"/>
        </w:rPr>
        <w:t>сут.т</w:t>
      </w:r>
      <w:proofErr w:type="spellEnd"/>
      <w:r w:rsidRPr="00874B46">
        <w:rPr>
          <w:sz w:val="28"/>
          <w:szCs w:val="28"/>
        </w:rPr>
        <w:t xml:space="preserve"> = </w:t>
      </w:r>
      <w:proofErr w:type="spellStart"/>
      <w:r w:rsidRPr="00874B46">
        <w:rPr>
          <w:sz w:val="28"/>
          <w:szCs w:val="28"/>
          <w:lang w:val="en-US"/>
        </w:rPr>
        <w:t>Σq</w:t>
      </w:r>
      <w:proofErr w:type="spellEnd"/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* </w:t>
      </w:r>
      <w:r w:rsidRPr="00874B46">
        <w:rPr>
          <w:sz w:val="28"/>
          <w:szCs w:val="28"/>
          <w:lang w:val="en-US"/>
        </w:rPr>
        <w:t>N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/ 1000 = </w:t>
      </w:r>
      <w:r>
        <w:rPr>
          <w:sz w:val="28"/>
          <w:szCs w:val="28"/>
        </w:rPr>
        <w:t>230*2023/1000</w:t>
      </w:r>
      <w:r w:rsidRPr="00874B46">
        <w:rPr>
          <w:sz w:val="28"/>
          <w:szCs w:val="28"/>
        </w:rPr>
        <w:t xml:space="preserve"> = </w:t>
      </w:r>
      <w:r>
        <w:rPr>
          <w:sz w:val="28"/>
          <w:szCs w:val="28"/>
        </w:rPr>
        <w:t>465,29 м³</w:t>
      </w:r>
      <w:r w:rsidRPr="00874B46">
        <w:rPr>
          <w:sz w:val="28"/>
          <w:szCs w:val="28"/>
        </w:rPr>
        <w:t>/</w:t>
      </w:r>
      <w:proofErr w:type="spellStart"/>
      <w:r w:rsidRPr="00874B46">
        <w:rPr>
          <w:sz w:val="28"/>
          <w:szCs w:val="28"/>
        </w:rPr>
        <w:t>сут</w:t>
      </w:r>
      <w:proofErr w:type="spellEnd"/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</w:p>
    <w:p w:rsidR="001500B2" w:rsidRDefault="001500B2" w:rsidP="007210E0">
      <w:pPr>
        <w:ind w:firstLine="708"/>
        <w:jc w:val="right"/>
        <w:rPr>
          <w:sz w:val="28"/>
          <w:szCs w:val="28"/>
        </w:rPr>
      </w:pPr>
      <w:r w:rsidRPr="00874B4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4.1.1</w:t>
      </w:r>
    </w:p>
    <w:tbl>
      <w:tblPr>
        <w:tblpPr w:leftFromText="180" w:rightFromText="180" w:vertAnchor="text" w:horzAnchor="margin" w:tblpXSpec="center" w:tblpY="340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080"/>
        <w:gridCol w:w="972"/>
        <w:gridCol w:w="1080"/>
        <w:gridCol w:w="1008"/>
        <w:gridCol w:w="1780"/>
        <w:gridCol w:w="1192"/>
        <w:gridCol w:w="793"/>
      </w:tblGrid>
      <w:tr w:rsidR="001500B2" w:rsidRPr="000D224A" w:rsidTr="003C6796">
        <w:trPr>
          <w:cantSplit/>
          <w:trHeight w:val="1735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jc w:val="center"/>
            </w:pPr>
          </w:p>
        </w:tc>
        <w:tc>
          <w:tcPr>
            <w:tcW w:w="10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Удельное  водопотребление, л/</w:t>
            </w:r>
            <w:proofErr w:type="spellStart"/>
            <w:r w:rsidRPr="000D224A">
              <w:t>сут</w:t>
            </w:r>
            <w:proofErr w:type="spellEnd"/>
          </w:p>
        </w:tc>
        <w:tc>
          <w:tcPr>
            <w:tcW w:w="972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Расчетное  число жителей, чел.</w:t>
            </w:r>
          </w:p>
        </w:tc>
        <w:tc>
          <w:tcPr>
            <w:tcW w:w="10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 xml:space="preserve">Коэффициент  суточной неравномерности, максимальный, </w:t>
            </w:r>
            <w:proofErr w:type="spellStart"/>
            <w:r w:rsidRPr="000D224A">
              <w:t>К</w:t>
            </w:r>
            <w:r w:rsidRPr="000D224A">
              <w:rPr>
                <w:vertAlign w:val="subscript"/>
              </w:rPr>
              <w:t>сут</w:t>
            </w:r>
            <w:proofErr w:type="spellEnd"/>
            <w:r w:rsidRPr="000D224A">
              <w:rPr>
                <w:vertAlign w:val="subscript"/>
              </w:rPr>
              <w:t>.</w:t>
            </w:r>
            <w:r w:rsidRPr="000D224A">
              <w:rPr>
                <w:vertAlign w:val="subscript"/>
                <w:lang w:val="en-US"/>
              </w:rPr>
              <w:t>max</w:t>
            </w:r>
          </w:p>
        </w:tc>
        <w:tc>
          <w:tcPr>
            <w:tcW w:w="1008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proofErr w:type="spellStart"/>
            <w:r w:rsidRPr="000D224A">
              <w:rPr>
                <w:vertAlign w:val="subscript"/>
              </w:rPr>
              <w:t>сут</w:t>
            </w:r>
            <w:proofErr w:type="spellEnd"/>
            <w:r w:rsidRPr="000D224A">
              <w:rPr>
                <w:vertAlign w:val="subscript"/>
              </w:rPr>
              <w:t>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>,</w:t>
            </w:r>
            <w:r w:rsidRPr="000D224A">
              <w:t xml:space="preserve"> м³/</w:t>
            </w:r>
            <w:proofErr w:type="spellStart"/>
            <w:r w:rsidRPr="000D224A">
              <w:t>сут</w:t>
            </w:r>
            <w:proofErr w:type="spellEnd"/>
            <w:r w:rsidRPr="000D224A">
              <w:t>.</w:t>
            </w:r>
          </w:p>
        </w:tc>
        <w:tc>
          <w:tcPr>
            <w:tcW w:w="17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Расчетный часовой расход воды,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ч.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= </w:t>
            </w:r>
            <w:proofErr w:type="spellStart"/>
            <w:r w:rsidRPr="000D224A">
              <w:t>К</w:t>
            </w:r>
            <w:r w:rsidRPr="000D224A">
              <w:rPr>
                <w:vertAlign w:val="subscript"/>
              </w:rPr>
              <w:t>ч</w:t>
            </w:r>
            <w:proofErr w:type="spellEnd"/>
            <w:r w:rsidRPr="000D224A">
              <w:rPr>
                <w:vertAlign w:val="subscript"/>
              </w:rPr>
              <w:t>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 xml:space="preserve"> </w:t>
            </w:r>
            <w:r w:rsidRPr="000D224A">
              <w:t xml:space="preserve">* </w:t>
            </w:r>
            <w:r w:rsidRPr="000D224A">
              <w:rPr>
                <w:lang w:val="en-US"/>
              </w:rPr>
              <w:t>Q</w:t>
            </w:r>
            <w:proofErr w:type="spellStart"/>
            <w:r w:rsidRPr="000D224A">
              <w:rPr>
                <w:vertAlign w:val="subscript"/>
              </w:rPr>
              <w:t>сут</w:t>
            </w:r>
            <w:proofErr w:type="spellEnd"/>
            <w:r w:rsidRPr="000D224A">
              <w:rPr>
                <w:vertAlign w:val="subscript"/>
              </w:rPr>
              <w:t>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/ 24, м³/час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</w:tc>
        <w:tc>
          <w:tcPr>
            <w:tcW w:w="1192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 xml:space="preserve">Коэффициент часовой неравномерности, </w:t>
            </w:r>
            <w:proofErr w:type="spellStart"/>
            <w:r w:rsidRPr="000D224A">
              <w:t>К</w:t>
            </w:r>
            <w:r w:rsidRPr="000D224A">
              <w:rPr>
                <w:vertAlign w:val="subscript"/>
              </w:rPr>
              <w:t>ч</w:t>
            </w:r>
            <w:proofErr w:type="spellEnd"/>
            <w:r w:rsidRPr="000D224A">
              <w:rPr>
                <w:vertAlign w:val="subscript"/>
              </w:rPr>
              <w:t>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 xml:space="preserve"> </w:t>
            </w:r>
            <w:r w:rsidRPr="000D224A">
              <w:t>= а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* β</w:t>
            </w:r>
            <w:r w:rsidRPr="000D224A">
              <w:rPr>
                <w:vertAlign w:val="subscript"/>
                <w:lang w:val="en-US"/>
              </w:rPr>
              <w:t>max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</w:tc>
        <w:tc>
          <w:tcPr>
            <w:tcW w:w="793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Расчетный секундный расход,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сек.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>, л/сек.</w:t>
            </w:r>
          </w:p>
        </w:tc>
      </w:tr>
      <w:tr w:rsidR="001500B2" w:rsidRPr="000D224A" w:rsidTr="003C6796">
        <w:trPr>
          <w:cantSplit/>
          <w:trHeight w:val="1134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Застройка зданиями, оборудованными внутренним водопроводом и канализацией с ванными и местными водонагревателями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</w:pPr>
            <w:r w:rsidRPr="000D224A">
              <w:t>230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</w:pPr>
            <w:r>
              <w:t>2023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558,34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558,34*2,04/24= 47,4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1,3*</w:t>
            </w:r>
          </w:p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*1,57=</w:t>
            </w:r>
          </w:p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=2,04</w:t>
            </w: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 w:rsidRPr="000D224A">
              <w:t xml:space="preserve"> </w:t>
            </w:r>
            <w:r>
              <w:t>13,1</w:t>
            </w:r>
          </w:p>
        </w:tc>
      </w:tr>
      <w:tr w:rsidR="001500B2" w:rsidRPr="000D224A" w:rsidTr="003C6796">
        <w:trPr>
          <w:cantSplit/>
          <w:trHeight w:val="1134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Количество воды на нужды промышленности, неучтенные расходы. 25%, СНиП 2.04.02-84* т.4 прим.4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  <w:jc w:val="center"/>
            </w:pP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139,58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>
              <w:t>11,8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3,29</w:t>
            </w:r>
          </w:p>
        </w:tc>
      </w:tr>
      <w:tr w:rsidR="001500B2" w:rsidRPr="000D224A" w:rsidTr="003C6796">
        <w:trPr>
          <w:cantSplit/>
          <w:trHeight w:val="541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Поение скота условно принято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  <w:r w:rsidRPr="000D224A">
              <w:t>30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</w:pPr>
            <w:r w:rsidRPr="000D224A">
              <w:t xml:space="preserve"> 2000      голов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 w:rsidRPr="000D224A">
              <w:t>72,0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 w:rsidRPr="000D224A">
              <w:t>6,12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 w:rsidRPr="000D224A">
              <w:t>1,7</w:t>
            </w:r>
          </w:p>
        </w:tc>
      </w:tr>
      <w:tr w:rsidR="001500B2" w:rsidRPr="000D224A" w:rsidTr="003C6796">
        <w:trPr>
          <w:cantSplit/>
          <w:trHeight w:val="621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Расход воды на полив. СНиП 2.04.02-84* т.8 прим.1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  <w:r w:rsidRPr="000D224A">
              <w:t>80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  <w:jc w:val="center"/>
            </w:pPr>
            <w:r>
              <w:t>2023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194,2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>
              <w:t>194,2 / 4 часа = 48,5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13,4</w:t>
            </w:r>
          </w:p>
        </w:tc>
      </w:tr>
      <w:tr w:rsidR="001500B2" w:rsidRPr="000D224A" w:rsidTr="003C6796">
        <w:trPr>
          <w:cantSplit/>
          <w:trHeight w:val="290"/>
        </w:trPr>
        <w:tc>
          <w:tcPr>
            <w:tcW w:w="5083" w:type="dxa"/>
            <w:gridSpan w:val="4"/>
          </w:tcPr>
          <w:p w:rsidR="001500B2" w:rsidRPr="000D224A" w:rsidRDefault="001500B2" w:rsidP="003C6796">
            <w:pPr>
              <w:spacing w:line="240" w:lineRule="auto"/>
              <w:jc w:val="center"/>
            </w:pPr>
            <w:r w:rsidRPr="000D224A">
              <w:t>Итого без полива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769,92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hanging="86"/>
              <w:jc w:val="center"/>
            </w:pPr>
            <w:r>
              <w:t>65,32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18,09</w:t>
            </w:r>
          </w:p>
        </w:tc>
      </w:tr>
      <w:tr w:rsidR="001500B2" w:rsidRPr="000D224A" w:rsidTr="003C6796">
        <w:trPr>
          <w:cantSplit/>
          <w:trHeight w:val="251"/>
        </w:trPr>
        <w:tc>
          <w:tcPr>
            <w:tcW w:w="5083" w:type="dxa"/>
            <w:gridSpan w:val="4"/>
          </w:tcPr>
          <w:p w:rsidR="001500B2" w:rsidRPr="000D224A" w:rsidRDefault="001500B2" w:rsidP="003C6796">
            <w:pPr>
              <w:spacing w:line="240" w:lineRule="auto"/>
              <w:jc w:val="center"/>
              <w:rPr>
                <w:b/>
              </w:rPr>
            </w:pPr>
            <w:r w:rsidRPr="000D224A">
              <w:rPr>
                <w:b/>
              </w:rPr>
              <w:t>Итого с поливом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31" w:firstLine="33"/>
              <w:jc w:val="center"/>
              <w:rPr>
                <w:b/>
              </w:rPr>
            </w:pPr>
            <w:r>
              <w:rPr>
                <w:b/>
              </w:rPr>
              <w:t>964,12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94"/>
              <w:jc w:val="center"/>
              <w:rPr>
                <w:b/>
              </w:rPr>
            </w:pPr>
            <w:r>
              <w:rPr>
                <w:b/>
              </w:rPr>
              <w:t>113,82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  <w:rPr>
                <w:b/>
              </w:rPr>
            </w:pPr>
            <w:r>
              <w:rPr>
                <w:b/>
              </w:rPr>
              <w:t>31,49</w:t>
            </w:r>
          </w:p>
        </w:tc>
      </w:tr>
    </w:tbl>
    <w:p w:rsidR="001500B2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Расчет системы водоснабжения выполнен для следующих режимов подачи воды: в сутки максимального водопотребления; максимального, среднего и минимального часового расходов, а также максимального часового расхода и расчетного расхода воды на пожаротушение в сутки среднего водопотребления – среднего часового расхода.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lastRenderedPageBreak/>
        <w:t>Расход воды определен из расчета водоснабжения жилых домов, оборудованных ванными с газовыми водонагревателями, с общим количеством потребителей 2</w:t>
      </w:r>
      <w:r>
        <w:rPr>
          <w:sz w:val="28"/>
          <w:szCs w:val="28"/>
        </w:rPr>
        <w:t>032</w:t>
      </w:r>
      <w:r w:rsidRPr="00874B46">
        <w:rPr>
          <w:sz w:val="28"/>
          <w:szCs w:val="28"/>
        </w:rPr>
        <w:t xml:space="preserve"> человек при норме водопотребления 230 л/сутки, с учетом поения скота. 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 На нужды промышленности, обеспечивающей население продуктами и неучтенные расходы, приняты 25</w:t>
      </w:r>
      <w:r>
        <w:rPr>
          <w:sz w:val="28"/>
          <w:szCs w:val="28"/>
        </w:rPr>
        <w:t xml:space="preserve"> </w:t>
      </w:r>
      <w:r w:rsidRPr="00874B46">
        <w:rPr>
          <w:sz w:val="28"/>
          <w:szCs w:val="28"/>
        </w:rPr>
        <w:t xml:space="preserve">% от расхода воды на хозяйственно-питьевые нужды. Расход воды на полив принят 80 л/сутки на одного жителя. 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Этажность застройки </w:t>
      </w:r>
      <w:r>
        <w:rPr>
          <w:sz w:val="28"/>
          <w:szCs w:val="28"/>
        </w:rPr>
        <w:t>1-</w:t>
      </w:r>
      <w:r w:rsidRPr="00874B46">
        <w:rPr>
          <w:sz w:val="28"/>
          <w:szCs w:val="28"/>
        </w:rPr>
        <w:t>2 этажа.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Расход воды на пожаротушение принят – 10 л/с.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Расход воды на внутреннее пожаротушение принят – 5 л/с.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Максима</w:t>
      </w:r>
      <w:r>
        <w:rPr>
          <w:sz w:val="28"/>
          <w:szCs w:val="28"/>
        </w:rPr>
        <w:t>льный расход в сутки – 964,12</w:t>
      </w:r>
      <w:r w:rsidRPr="00874B46">
        <w:rPr>
          <w:sz w:val="28"/>
          <w:szCs w:val="28"/>
        </w:rPr>
        <w:t xml:space="preserve"> м³/сутки.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</w:t>
      </w:r>
      <w:r>
        <w:rPr>
          <w:sz w:val="28"/>
          <w:szCs w:val="28"/>
        </w:rPr>
        <w:t>ксимальный часовой расход – 113,82</w:t>
      </w:r>
      <w:r w:rsidRPr="00874B46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/час.</w:t>
      </w:r>
    </w:p>
    <w:p w:rsidR="001500B2" w:rsidRPr="00874B46" w:rsidRDefault="001500B2" w:rsidP="007210E0">
      <w:pPr>
        <w:pStyle w:val="western"/>
        <w:spacing w:before="0" w:beforeAutospacing="0" w:line="240" w:lineRule="auto"/>
        <w:ind w:left="12" w:firstLine="708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Мак</w:t>
      </w:r>
      <w:r>
        <w:rPr>
          <w:sz w:val="28"/>
          <w:szCs w:val="28"/>
        </w:rPr>
        <w:t>симальный секундный расход – 31,49</w:t>
      </w:r>
      <w:r w:rsidRPr="00874B46">
        <w:rPr>
          <w:sz w:val="28"/>
          <w:szCs w:val="28"/>
        </w:rPr>
        <w:t xml:space="preserve"> л/сек.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Коэффициент часовой неравномерности – 2,04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Объем резервуаров включает регулирующий и пожарный объем воды.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Пожарный объем воды: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- наружное пожаротушение – 108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- внутреннее пожаротушение – 54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  <w:vertAlign w:val="superscript"/>
        </w:rPr>
      </w:pPr>
      <w:r w:rsidRPr="00874B46">
        <w:rPr>
          <w:sz w:val="28"/>
          <w:szCs w:val="28"/>
        </w:rPr>
        <w:t xml:space="preserve">Регулирующий объем – 203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  <w:vertAlign w:val="superscript"/>
        </w:rPr>
        <w:t>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Общий объем воды в резервуарах – 365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ом водоснабжения </w:t>
      </w:r>
      <w:r w:rsidRPr="00874B46">
        <w:rPr>
          <w:sz w:val="28"/>
          <w:szCs w:val="28"/>
        </w:rPr>
        <w:t>планируе</w:t>
      </w:r>
      <w:r>
        <w:rPr>
          <w:sz w:val="28"/>
          <w:szCs w:val="28"/>
        </w:rPr>
        <w:t>тся предусмотреть подземные воды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 xml:space="preserve"> Необходимый суточный расход</w:t>
      </w:r>
      <w:r>
        <w:rPr>
          <w:sz w:val="28"/>
          <w:szCs w:val="28"/>
        </w:rPr>
        <w:t xml:space="preserve"> воды с поливом составляет 964,12</w:t>
      </w:r>
      <w:r w:rsidRPr="00874B46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</w:t>
      </w:r>
      <w:proofErr w:type="spellStart"/>
      <w:r w:rsidRPr="00874B46">
        <w:rPr>
          <w:sz w:val="28"/>
          <w:szCs w:val="28"/>
        </w:rPr>
        <w:t>сут</w:t>
      </w:r>
      <w:proofErr w:type="spellEnd"/>
      <w:r w:rsidRPr="00874B46">
        <w:rPr>
          <w:sz w:val="28"/>
          <w:szCs w:val="28"/>
        </w:rPr>
        <w:t xml:space="preserve">. Средний часовой расход – </w:t>
      </w:r>
      <w:r>
        <w:rPr>
          <w:sz w:val="28"/>
          <w:szCs w:val="28"/>
        </w:rPr>
        <w:t>40,17 м³</w:t>
      </w:r>
      <w:r w:rsidRPr="00874B46">
        <w:rPr>
          <w:sz w:val="28"/>
          <w:szCs w:val="28"/>
        </w:rPr>
        <w:t>/час.</w:t>
      </w:r>
    </w:p>
    <w:p w:rsidR="001500B2" w:rsidRPr="00036E4D" w:rsidRDefault="001500B2" w:rsidP="007210E0">
      <w:pPr>
        <w:spacing w:line="240" w:lineRule="auto"/>
        <w:rPr>
          <w:sz w:val="28"/>
          <w:szCs w:val="28"/>
        </w:rPr>
      </w:pPr>
      <w:r w:rsidRPr="00036E4D">
        <w:rPr>
          <w:sz w:val="28"/>
          <w:szCs w:val="28"/>
        </w:rPr>
        <w:t xml:space="preserve">Для предотвращения загрязнения водозабора устанавливается зона санитарной охраны (ЗСО). В состав ЗСО входят три пояса: первый – строгого режима – </w:t>
      </w:r>
      <w:r>
        <w:rPr>
          <w:sz w:val="28"/>
          <w:szCs w:val="28"/>
        </w:rPr>
        <w:t>30-</w:t>
      </w:r>
      <w:r w:rsidRPr="00036E4D">
        <w:rPr>
          <w:sz w:val="28"/>
          <w:szCs w:val="28"/>
        </w:rPr>
        <w:t xml:space="preserve">50 м; второй и третий – ограниченный, определенный расчетом. Граница первого пояса (строгого режима) должна </w:t>
      </w:r>
      <w:r>
        <w:rPr>
          <w:sz w:val="28"/>
          <w:szCs w:val="28"/>
        </w:rPr>
        <w:t xml:space="preserve">быть </w:t>
      </w:r>
      <w:r w:rsidRPr="00036E4D">
        <w:rPr>
          <w:sz w:val="28"/>
          <w:szCs w:val="28"/>
        </w:rPr>
        <w:t xml:space="preserve">обозначена предупредительными надземными знаками и ограждена. 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На территории ЗСО запрещается загрязнение территорий нечистотами, мусором, навозом, промышленными отходами и т.д.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Ширина санитарно-защитной полосы водопровода принята 10 м по обе стороны от крайних линий.</w:t>
      </w:r>
    </w:p>
    <w:p w:rsidR="001500B2" w:rsidRPr="0075395F" w:rsidRDefault="001500B2" w:rsidP="007210E0">
      <w:pPr>
        <w:pStyle w:val="af8"/>
        <w:tabs>
          <w:tab w:val="left" w:pos="900"/>
        </w:tabs>
        <w:spacing w:after="0" w:line="240" w:lineRule="auto"/>
        <w:ind w:firstLine="708"/>
        <w:rPr>
          <w:b/>
          <w:i/>
          <w:sz w:val="28"/>
          <w:szCs w:val="28"/>
        </w:rPr>
      </w:pPr>
      <w:r w:rsidRPr="0075395F">
        <w:rPr>
          <w:b/>
          <w:i/>
          <w:sz w:val="28"/>
          <w:szCs w:val="28"/>
        </w:rPr>
        <w:t>Мероприятия на территории ЗСО подземных источников водоснабжения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1500B2" w:rsidRPr="0075395F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b/>
          <w:sz w:val="28"/>
          <w:szCs w:val="28"/>
        </w:rPr>
      </w:pPr>
      <w:r w:rsidRPr="0075395F">
        <w:rPr>
          <w:b/>
          <w:i/>
          <w:sz w:val="28"/>
          <w:szCs w:val="28"/>
        </w:rPr>
        <w:t>Мероприятия по первому поясу.</w:t>
      </w:r>
      <w:r w:rsidRPr="0075395F">
        <w:rPr>
          <w:b/>
          <w:sz w:val="28"/>
          <w:szCs w:val="28"/>
        </w:rPr>
        <w:t xml:space="preserve"> 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Территория первого пояса ЗСО спланирована для отвода поверхностного стока за ее пределы, озеленена, ограждена и обеспечена охраной. Дорожки к сооружениям имеют твердое покрытие.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lastRenderedPageBreak/>
        <w:t xml:space="preserve"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7F3ECE">
        <w:rPr>
          <w:sz w:val="28"/>
          <w:szCs w:val="28"/>
          <w:lang w:val="en-US"/>
        </w:rPr>
        <w:t>I</w:t>
      </w:r>
      <w:r w:rsidRPr="007F3ECE">
        <w:rPr>
          <w:sz w:val="28"/>
          <w:szCs w:val="28"/>
        </w:rPr>
        <w:t xml:space="preserve"> пояса строго по пропускам.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 xml:space="preserve">Здание насосной станции </w:t>
      </w:r>
      <w:r w:rsidRPr="007F3ECE">
        <w:rPr>
          <w:sz w:val="28"/>
          <w:szCs w:val="28"/>
          <w:lang w:val="en-US"/>
        </w:rPr>
        <w:t>II</w:t>
      </w:r>
      <w:r w:rsidRPr="007F3ECE">
        <w:rPr>
          <w:sz w:val="28"/>
          <w:szCs w:val="28"/>
        </w:rPr>
        <w:t xml:space="preserve"> подъема оборудовано канализацией с отведением сточных вод в систему канализации.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Водопроводные сооружения, расположенные в первом поясе зоны санитарной охраны, оборудованы с учетом предотвращения возможности загрязнения питьевой воды через оголовки и устья скважин, люки и переливные трубы резервуаров.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Водозабор, оборудован аппаратурой для систематического контроля соответствия фактического дебита при эксплуатации водовода проектной производительности, предусмотренной при его проектировании и обосновании границ ЗСО.</w:t>
      </w:r>
    </w:p>
    <w:p w:rsidR="001500B2" w:rsidRDefault="001500B2" w:rsidP="007210E0">
      <w:pPr>
        <w:pStyle w:val="af8"/>
        <w:tabs>
          <w:tab w:val="left" w:pos="900"/>
        </w:tabs>
        <w:spacing w:after="0"/>
        <w:ind w:firstLine="709"/>
        <w:rPr>
          <w:b/>
          <w:i/>
          <w:sz w:val="28"/>
          <w:szCs w:val="28"/>
        </w:rPr>
      </w:pPr>
    </w:p>
    <w:p w:rsidR="001500B2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5119D4">
        <w:rPr>
          <w:b/>
          <w:i/>
          <w:sz w:val="28"/>
          <w:szCs w:val="28"/>
        </w:rPr>
        <w:t xml:space="preserve">Мероприятия по </w:t>
      </w:r>
      <w:r>
        <w:rPr>
          <w:b/>
          <w:i/>
          <w:sz w:val="28"/>
          <w:szCs w:val="28"/>
        </w:rPr>
        <w:t>Вт</w:t>
      </w:r>
      <w:r w:rsidRPr="005119D4">
        <w:rPr>
          <w:b/>
          <w:i/>
          <w:sz w:val="28"/>
          <w:szCs w:val="28"/>
        </w:rPr>
        <w:t>орому и третьему поясам.</w:t>
      </w:r>
      <w:r w:rsidRPr="007F3ECE">
        <w:rPr>
          <w:sz w:val="28"/>
          <w:szCs w:val="28"/>
        </w:rPr>
        <w:t xml:space="preserve"> 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Выявление, тампонирование всех старых, бездействующих дефектных скважин, представляющих опасность в части возможности загрязнения водоносных горизонтов.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государственного санитарно-эпид</w:t>
      </w:r>
      <w:r>
        <w:rPr>
          <w:sz w:val="28"/>
          <w:szCs w:val="28"/>
        </w:rPr>
        <w:t>е</w:t>
      </w:r>
      <w:r w:rsidRPr="007F3ECE">
        <w:rPr>
          <w:sz w:val="28"/>
          <w:szCs w:val="28"/>
        </w:rPr>
        <w:t>миологического надзора.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Запрещается закачка отработанных вод в подземные горизонты, подземного складирования твердых отходов и разработки недр земли.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 xml:space="preserve">Запрещено размещение складов горюче-смазочных материалов, ядохимикатов и минеральных удобрений, накоплений </w:t>
      </w:r>
      <w:proofErr w:type="spellStart"/>
      <w:r w:rsidRPr="007F3ECE">
        <w:rPr>
          <w:sz w:val="28"/>
          <w:szCs w:val="28"/>
        </w:rPr>
        <w:t>промстоков</w:t>
      </w:r>
      <w:proofErr w:type="spellEnd"/>
      <w:r w:rsidRPr="007F3ECE">
        <w:rPr>
          <w:sz w:val="28"/>
          <w:szCs w:val="28"/>
        </w:rPr>
        <w:t xml:space="preserve">, </w:t>
      </w:r>
      <w:proofErr w:type="spellStart"/>
      <w:r w:rsidRPr="007F3ECE">
        <w:rPr>
          <w:sz w:val="28"/>
          <w:szCs w:val="28"/>
        </w:rPr>
        <w:t>шлакохранилищ</w:t>
      </w:r>
      <w:proofErr w:type="spellEnd"/>
      <w:r w:rsidRPr="007F3ECE">
        <w:rPr>
          <w:sz w:val="28"/>
          <w:szCs w:val="28"/>
        </w:rPr>
        <w:t xml:space="preserve"> и других объектов, обуславливающих опасность химического загрязнения подземных вод.</w:t>
      </w:r>
    </w:p>
    <w:p w:rsidR="001500B2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D62C5D">
        <w:rPr>
          <w:b/>
          <w:i/>
          <w:sz w:val="28"/>
          <w:szCs w:val="28"/>
        </w:rPr>
        <w:t>Мероприятия по второму поясу</w:t>
      </w:r>
      <w:r w:rsidRPr="007F3ECE">
        <w:rPr>
          <w:i/>
          <w:sz w:val="28"/>
          <w:szCs w:val="28"/>
        </w:rPr>
        <w:t>.</w:t>
      </w:r>
      <w:r w:rsidRPr="007F3ECE">
        <w:rPr>
          <w:sz w:val="28"/>
          <w:szCs w:val="28"/>
        </w:rPr>
        <w:t xml:space="preserve"> 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Не допускается:</w:t>
      </w:r>
    </w:p>
    <w:p w:rsidR="001500B2" w:rsidRPr="007F3ECE" w:rsidRDefault="001500B2" w:rsidP="007210E0">
      <w:pPr>
        <w:pStyle w:val="af8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</w:t>
      </w:r>
    </w:p>
    <w:p w:rsidR="001500B2" w:rsidRPr="007F3ECE" w:rsidRDefault="001500B2" w:rsidP="007210E0">
      <w:pPr>
        <w:pStyle w:val="af8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применение удобрений и ядохимикатов;</w:t>
      </w:r>
    </w:p>
    <w:p w:rsidR="001500B2" w:rsidRPr="007F3ECE" w:rsidRDefault="001500B2" w:rsidP="007210E0">
      <w:pPr>
        <w:pStyle w:val="af8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рубка леса главного пользования и реконструкции.</w:t>
      </w:r>
    </w:p>
    <w:p w:rsidR="001500B2" w:rsidRPr="007F3ECE" w:rsidRDefault="001500B2" w:rsidP="007210E0">
      <w:pPr>
        <w:pStyle w:val="af8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Выполнение мероприятий по санитарному благ</w:t>
      </w:r>
      <w:r>
        <w:rPr>
          <w:sz w:val="28"/>
          <w:szCs w:val="28"/>
        </w:rPr>
        <w:t>оустройству территории населенного</w:t>
      </w:r>
      <w:r w:rsidRPr="007F3EC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F3ECE">
        <w:rPr>
          <w:sz w:val="28"/>
          <w:szCs w:val="28"/>
        </w:rPr>
        <w:t xml:space="preserve"> и других объектов (оборудование канализаций, устройство водонепроницаемых выгребов, организация отвода поверхностного стока и др.).</w:t>
      </w:r>
    </w:p>
    <w:p w:rsidR="001500B2" w:rsidRPr="001F6025" w:rsidRDefault="001500B2" w:rsidP="007210E0">
      <w:pPr>
        <w:pStyle w:val="2"/>
        <w:spacing w:before="0" w:after="0" w:line="240" w:lineRule="auto"/>
        <w:rPr>
          <w:rFonts w:ascii="Times New Roman" w:hAnsi="Times New Roman"/>
        </w:rPr>
      </w:pPr>
      <w:bookmarkStart w:id="173" w:name="_Toc270088218"/>
      <w:bookmarkStart w:id="174" w:name="_Toc271299578"/>
    </w:p>
    <w:p w:rsidR="001500B2" w:rsidRPr="00682DFB" w:rsidRDefault="001500B2" w:rsidP="007210E0">
      <w:pPr>
        <w:pStyle w:val="2"/>
        <w:spacing w:before="0" w:after="0" w:line="240" w:lineRule="auto"/>
        <w:rPr>
          <w:rFonts w:ascii="Times New Roman" w:hAnsi="Times New Roman"/>
        </w:rPr>
      </w:pPr>
      <w:bookmarkStart w:id="175" w:name="_Toc322425123"/>
      <w:bookmarkStart w:id="176" w:name="_Toc359358083"/>
      <w:bookmarkStart w:id="177" w:name="_Toc370935863"/>
      <w:r>
        <w:rPr>
          <w:rFonts w:ascii="Times New Roman" w:hAnsi="Times New Roman"/>
        </w:rPr>
        <w:t>4.2</w:t>
      </w:r>
      <w:r w:rsidRPr="00682DFB">
        <w:rPr>
          <w:rFonts w:ascii="Times New Roman" w:hAnsi="Times New Roman"/>
        </w:rPr>
        <w:t xml:space="preserve"> Водоотведение </w:t>
      </w:r>
      <w:r>
        <w:rPr>
          <w:rFonts w:ascii="Times New Roman" w:hAnsi="Times New Roman"/>
        </w:rPr>
        <w:t>МО Сергиевский сельсовет</w:t>
      </w:r>
      <w:r w:rsidRPr="00682DFB">
        <w:rPr>
          <w:rFonts w:ascii="Times New Roman" w:hAnsi="Times New Roman"/>
        </w:rPr>
        <w:t>.</w:t>
      </w:r>
      <w:bookmarkEnd w:id="173"/>
      <w:bookmarkEnd w:id="174"/>
      <w:bookmarkEnd w:id="175"/>
      <w:bookmarkEnd w:id="176"/>
      <w:bookmarkEnd w:id="177"/>
    </w:p>
    <w:p w:rsidR="001500B2" w:rsidRDefault="001500B2" w:rsidP="007210E0">
      <w:pPr>
        <w:spacing w:line="240" w:lineRule="auto"/>
        <w:jc w:val="center"/>
        <w:rPr>
          <w:b/>
          <w:sz w:val="28"/>
          <w:szCs w:val="28"/>
        </w:rPr>
      </w:pPr>
    </w:p>
    <w:p w:rsidR="001500B2" w:rsidRPr="00DC2BF5" w:rsidRDefault="001500B2" w:rsidP="007210E0">
      <w:pPr>
        <w:spacing w:line="240" w:lineRule="auto"/>
        <w:jc w:val="center"/>
        <w:rPr>
          <w:i/>
          <w:sz w:val="28"/>
          <w:szCs w:val="28"/>
        </w:rPr>
      </w:pPr>
      <w:r w:rsidRPr="00DC2BF5">
        <w:rPr>
          <w:i/>
          <w:sz w:val="28"/>
          <w:szCs w:val="28"/>
        </w:rPr>
        <w:t>Существующее положение.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sz w:val="28"/>
          <w:szCs w:val="28"/>
        </w:rPr>
        <w:t>В Сергиевском сельсовете централизованная канализация отсутствует</w:t>
      </w:r>
      <w:r w:rsidRPr="006B1EAE">
        <w:rPr>
          <w:color w:val="000000"/>
          <w:sz w:val="28"/>
          <w:szCs w:val="28"/>
        </w:rPr>
        <w:t>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</w:p>
    <w:p w:rsidR="001500B2" w:rsidRPr="00DC2BF5" w:rsidRDefault="001500B2" w:rsidP="007210E0">
      <w:pPr>
        <w:spacing w:line="240" w:lineRule="auto"/>
        <w:ind w:left="198"/>
        <w:rPr>
          <w:sz w:val="28"/>
          <w:szCs w:val="28"/>
        </w:rPr>
      </w:pPr>
    </w:p>
    <w:p w:rsidR="001500B2" w:rsidRPr="00DC2BF5" w:rsidRDefault="001500B2" w:rsidP="007210E0">
      <w:pPr>
        <w:spacing w:line="240" w:lineRule="auto"/>
        <w:jc w:val="center"/>
        <w:rPr>
          <w:i/>
          <w:sz w:val="28"/>
          <w:szCs w:val="28"/>
        </w:rPr>
      </w:pPr>
      <w:r w:rsidRPr="00DC2BF5">
        <w:rPr>
          <w:i/>
          <w:sz w:val="28"/>
          <w:szCs w:val="28"/>
        </w:rPr>
        <w:t>Проектные решения.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В основе проектных решений  предусмотрено: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централизованная с</w:t>
      </w:r>
      <w:r>
        <w:rPr>
          <w:sz w:val="28"/>
          <w:szCs w:val="28"/>
        </w:rPr>
        <w:t>истема</w:t>
      </w:r>
      <w:r w:rsidRPr="00DC2BF5">
        <w:rPr>
          <w:sz w:val="28"/>
          <w:szCs w:val="28"/>
        </w:rPr>
        <w:t xml:space="preserve"> канализации</w:t>
      </w:r>
      <w:r>
        <w:rPr>
          <w:sz w:val="28"/>
          <w:szCs w:val="28"/>
        </w:rPr>
        <w:t>, обеспечивающая отведение и очистку бытовых сточных вод</w:t>
      </w:r>
      <w:r w:rsidRPr="00DC2BF5">
        <w:rPr>
          <w:sz w:val="28"/>
          <w:szCs w:val="28"/>
        </w:rPr>
        <w:t>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канализационная насосная станция;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напорная канализация;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очистные сооружения канализации;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выпуск на поля фильтрации для механического приема очищенных сточных вод.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Норма водоотведения принята в соответствии со СНиП 2.04.02-84* с.2.1. т.1 в зависимости от степени благоустройства районов жилой застройки, согласно технического задания – 230 л/</w:t>
      </w:r>
      <w:proofErr w:type="spellStart"/>
      <w:r w:rsidRPr="00DC2BF5">
        <w:rPr>
          <w:sz w:val="28"/>
          <w:szCs w:val="28"/>
        </w:rPr>
        <w:t>сут</w:t>
      </w:r>
      <w:proofErr w:type="spellEnd"/>
      <w:r w:rsidRPr="00DC2BF5">
        <w:rPr>
          <w:sz w:val="28"/>
          <w:szCs w:val="28"/>
        </w:rPr>
        <w:t>. на 1 жителя.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 xml:space="preserve">Количество жителей – </w:t>
      </w:r>
      <w:r>
        <w:rPr>
          <w:sz w:val="28"/>
          <w:szCs w:val="28"/>
        </w:rPr>
        <w:t xml:space="preserve">2023 </w:t>
      </w:r>
      <w:r w:rsidRPr="00DC2BF5">
        <w:rPr>
          <w:sz w:val="28"/>
          <w:szCs w:val="28"/>
        </w:rPr>
        <w:t>чел.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Коэффициент часовой неравномерности максимальный - 2,0</w:t>
      </w:r>
      <w:r>
        <w:rPr>
          <w:sz w:val="28"/>
          <w:szCs w:val="28"/>
        </w:rPr>
        <w:t>4</w:t>
      </w:r>
      <w:r w:rsidRPr="00DC2BF5">
        <w:rPr>
          <w:sz w:val="28"/>
          <w:szCs w:val="28"/>
        </w:rPr>
        <w:t>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 xml:space="preserve">Количество сточных вод составит </w:t>
      </w:r>
      <w:r w:rsidRPr="003F297D">
        <w:rPr>
          <w:sz w:val="28"/>
          <w:szCs w:val="28"/>
        </w:rPr>
        <w:t>769,92</w:t>
      </w:r>
      <w:r>
        <w:rPr>
          <w:sz w:val="28"/>
          <w:szCs w:val="28"/>
        </w:rPr>
        <w:t xml:space="preserve"> </w:t>
      </w:r>
      <w:r w:rsidRPr="003F297D">
        <w:rPr>
          <w:sz w:val="28"/>
          <w:szCs w:val="28"/>
        </w:rPr>
        <w:t>м</w:t>
      </w:r>
      <w:r w:rsidRPr="00DC2BF5">
        <w:rPr>
          <w:sz w:val="28"/>
          <w:szCs w:val="28"/>
        </w:rPr>
        <w:t>³/</w:t>
      </w:r>
      <w:proofErr w:type="spellStart"/>
      <w:r w:rsidRPr="00DC2BF5">
        <w:rPr>
          <w:sz w:val="28"/>
          <w:szCs w:val="28"/>
        </w:rPr>
        <w:t>сут</w:t>
      </w:r>
      <w:proofErr w:type="spellEnd"/>
      <w:r w:rsidRPr="00DC2BF5">
        <w:rPr>
          <w:sz w:val="28"/>
          <w:szCs w:val="28"/>
        </w:rPr>
        <w:t>. (без учета полива и поения скота</w:t>
      </w:r>
      <w:r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 xml:space="preserve">- расчет выполнен в разделе «Водоснабжение»). 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Расход сточных вод от промышленных предприятий и неучтенные расходы приняты в соответствии СНиП 2.04.03-85 п.4. прим.1 и состав</w:t>
      </w:r>
      <w:r>
        <w:rPr>
          <w:sz w:val="28"/>
          <w:szCs w:val="28"/>
        </w:rPr>
        <w:t>ляют 10</w:t>
      </w:r>
      <w:r w:rsidRPr="00DC2BF5">
        <w:rPr>
          <w:sz w:val="28"/>
          <w:szCs w:val="28"/>
        </w:rPr>
        <w:t>%.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Перед сбросом</w:t>
      </w:r>
      <w:r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>в хозяйственно-бытовую канализацию производственные стоки должны пройти очистку на локальных очистных сооружениях с доведением показателей до хозяйственно-бытовых стоков.</w:t>
      </w:r>
    </w:p>
    <w:p w:rsidR="001500B2" w:rsidRPr="0004543F" w:rsidRDefault="001500B2" w:rsidP="007210E0">
      <w:pPr>
        <w:tabs>
          <w:tab w:val="left" w:pos="900"/>
        </w:tabs>
        <w:spacing w:line="240" w:lineRule="auto"/>
        <w:rPr>
          <w:b/>
          <w:i/>
          <w:sz w:val="28"/>
          <w:szCs w:val="28"/>
        </w:rPr>
      </w:pPr>
      <w:r w:rsidRPr="0004543F">
        <w:rPr>
          <w:b/>
          <w:i/>
          <w:sz w:val="28"/>
          <w:szCs w:val="28"/>
        </w:rPr>
        <w:t xml:space="preserve">Расположение площадки под очистные сооружения утвердить </w:t>
      </w:r>
      <w:proofErr w:type="spellStart"/>
      <w:r w:rsidRPr="0004543F">
        <w:rPr>
          <w:b/>
          <w:i/>
          <w:sz w:val="28"/>
          <w:szCs w:val="28"/>
        </w:rPr>
        <w:t>комиссионно</w:t>
      </w:r>
      <w:proofErr w:type="spellEnd"/>
      <w:r w:rsidRPr="0004543F">
        <w:rPr>
          <w:b/>
          <w:i/>
          <w:sz w:val="28"/>
          <w:szCs w:val="28"/>
        </w:rPr>
        <w:t xml:space="preserve"> при разработке проектной документации. </w:t>
      </w:r>
    </w:p>
    <w:p w:rsidR="001500B2" w:rsidRPr="007F3ECE" w:rsidRDefault="001500B2" w:rsidP="007210E0">
      <w:pPr>
        <w:tabs>
          <w:tab w:val="left" w:pos="900"/>
        </w:tabs>
        <w:spacing w:line="240" w:lineRule="auto"/>
        <w:ind w:firstLine="708"/>
        <w:rPr>
          <w:sz w:val="28"/>
          <w:szCs w:val="28"/>
        </w:rPr>
      </w:pPr>
      <w:r w:rsidRPr="0004543F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обеззараживания, не превышающие гигиенические нормы и правила.</w:t>
      </w:r>
    </w:p>
    <w:p w:rsidR="001500B2" w:rsidRPr="00E306B5" w:rsidRDefault="001500B2" w:rsidP="007210E0">
      <w:pPr>
        <w:tabs>
          <w:tab w:val="left" w:pos="1080"/>
        </w:tabs>
        <w:spacing w:line="240" w:lineRule="auto"/>
        <w:rPr>
          <w:b/>
          <w:sz w:val="28"/>
          <w:szCs w:val="28"/>
          <w:lang w:eastAsia="en-US"/>
        </w:rPr>
      </w:pPr>
    </w:p>
    <w:p w:rsidR="001500B2" w:rsidRPr="00415EF9" w:rsidRDefault="001500B2" w:rsidP="007210E0">
      <w:pPr>
        <w:pStyle w:val="2"/>
        <w:spacing w:before="0" w:after="0" w:line="240" w:lineRule="auto"/>
        <w:rPr>
          <w:rFonts w:ascii="Times New Roman" w:hAnsi="Times New Roman"/>
          <w:lang w:eastAsia="en-US"/>
        </w:rPr>
      </w:pPr>
      <w:bookmarkStart w:id="178" w:name="_Toc270088219"/>
      <w:bookmarkStart w:id="179" w:name="_Toc271299579"/>
      <w:r>
        <w:rPr>
          <w:rFonts w:ascii="Times New Roman" w:hAnsi="Times New Roman"/>
          <w:lang w:eastAsia="en-US"/>
        </w:rPr>
        <w:t xml:space="preserve">   </w:t>
      </w:r>
      <w:bookmarkStart w:id="180" w:name="_Toc322425124"/>
      <w:bookmarkStart w:id="181" w:name="_Toc359358084"/>
      <w:bookmarkStart w:id="182" w:name="_Toc370935864"/>
      <w:r>
        <w:rPr>
          <w:rFonts w:ascii="Times New Roman" w:hAnsi="Times New Roman"/>
          <w:lang w:eastAsia="en-US"/>
        </w:rPr>
        <w:t>4.3</w:t>
      </w:r>
      <w:r w:rsidRPr="00415EF9">
        <w:rPr>
          <w:rFonts w:ascii="Times New Roman" w:hAnsi="Times New Roman"/>
          <w:lang w:eastAsia="en-US"/>
        </w:rPr>
        <w:t xml:space="preserve"> Теплоснабжение</w:t>
      </w:r>
      <w:bookmarkEnd w:id="178"/>
      <w:r>
        <w:rPr>
          <w:rFonts w:ascii="Times New Roman" w:hAnsi="Times New Roman"/>
          <w:lang w:eastAsia="en-US"/>
        </w:rPr>
        <w:t>.</w:t>
      </w:r>
      <w:bookmarkEnd w:id="179"/>
      <w:bookmarkEnd w:id="180"/>
      <w:bookmarkEnd w:id="181"/>
      <w:bookmarkEnd w:id="182"/>
    </w:p>
    <w:p w:rsidR="001500B2" w:rsidRPr="00A34630" w:rsidRDefault="001500B2" w:rsidP="007210E0">
      <w:pPr>
        <w:spacing w:line="240" w:lineRule="auto"/>
        <w:rPr>
          <w:sz w:val="26"/>
          <w:szCs w:val="26"/>
        </w:rPr>
      </w:pPr>
      <w:r w:rsidRPr="00A34630">
        <w:rPr>
          <w:sz w:val="26"/>
          <w:szCs w:val="26"/>
        </w:rPr>
        <w:t xml:space="preserve">В  настоящее  время  в </w:t>
      </w:r>
      <w:r>
        <w:rPr>
          <w:sz w:val="26"/>
          <w:szCs w:val="26"/>
        </w:rPr>
        <w:t>с</w:t>
      </w:r>
      <w:r w:rsidRPr="00A34630">
        <w:rPr>
          <w:sz w:val="26"/>
          <w:szCs w:val="26"/>
        </w:rPr>
        <w:t>.</w:t>
      </w:r>
      <w:r>
        <w:rPr>
          <w:sz w:val="26"/>
          <w:szCs w:val="26"/>
        </w:rPr>
        <w:t xml:space="preserve"> Сергиевка</w:t>
      </w:r>
      <w:r w:rsidRPr="00A34630">
        <w:rPr>
          <w:sz w:val="26"/>
          <w:szCs w:val="26"/>
        </w:rPr>
        <w:t xml:space="preserve">  от котельных  от</w:t>
      </w:r>
      <w:r>
        <w:rPr>
          <w:sz w:val="26"/>
          <w:szCs w:val="26"/>
        </w:rPr>
        <w:t>а</w:t>
      </w:r>
      <w:r w:rsidRPr="00A34630">
        <w:rPr>
          <w:sz w:val="26"/>
          <w:szCs w:val="26"/>
        </w:rPr>
        <w:t xml:space="preserve">пливаются  лишь </w:t>
      </w:r>
      <w:r>
        <w:rPr>
          <w:sz w:val="26"/>
          <w:szCs w:val="26"/>
        </w:rPr>
        <w:t>здание администрации, школа, клуб, детский сад. В жилых домах установлены индивидуальные приборы теплоснабжения.</w:t>
      </w:r>
      <w:r w:rsidRPr="00A34630">
        <w:rPr>
          <w:sz w:val="26"/>
          <w:szCs w:val="26"/>
        </w:rPr>
        <w:t xml:space="preserve"> 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централизованного теплоснабжения в перспективе не предусматривается в связи с внедрением индивидуальных газовых водогрейных котлов. </w:t>
      </w:r>
    </w:p>
    <w:p w:rsidR="001500B2" w:rsidRDefault="001500B2" w:rsidP="007210E0">
      <w:pPr>
        <w:spacing w:line="240" w:lineRule="auto"/>
        <w:ind w:firstLine="709"/>
        <w:rPr>
          <w:rFonts w:ascii="Arial" w:hAnsi="Arial" w:cs="Arial"/>
          <w:b/>
          <w:lang w:eastAsia="en-US"/>
        </w:rPr>
      </w:pPr>
    </w:p>
    <w:p w:rsidR="001500B2" w:rsidRPr="00415EF9" w:rsidRDefault="001500B2" w:rsidP="007210E0">
      <w:pPr>
        <w:pStyle w:val="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183" w:name="_Toc270088220"/>
      <w:bookmarkStart w:id="184" w:name="_Toc271299580"/>
      <w:bookmarkStart w:id="185" w:name="_Toc322425125"/>
      <w:bookmarkStart w:id="186" w:name="_Toc359358085"/>
      <w:bookmarkStart w:id="187" w:name="_Toc370935865"/>
      <w:r>
        <w:rPr>
          <w:rFonts w:ascii="Times New Roman" w:hAnsi="Times New Roman"/>
          <w:lang w:eastAsia="en-US"/>
        </w:rPr>
        <w:t>4.4</w:t>
      </w:r>
      <w:r w:rsidRPr="00415EF9">
        <w:rPr>
          <w:rFonts w:ascii="Times New Roman" w:hAnsi="Times New Roman"/>
          <w:lang w:eastAsia="en-US"/>
        </w:rPr>
        <w:t xml:space="preserve"> Газоснабжение</w:t>
      </w:r>
      <w:bookmarkEnd w:id="183"/>
      <w:r>
        <w:rPr>
          <w:rFonts w:ascii="Times New Roman" w:hAnsi="Times New Roman"/>
          <w:lang w:eastAsia="en-US"/>
        </w:rPr>
        <w:t>.</w:t>
      </w:r>
      <w:bookmarkEnd w:id="184"/>
      <w:bookmarkEnd w:id="185"/>
      <w:bookmarkEnd w:id="186"/>
      <w:bookmarkEnd w:id="187"/>
    </w:p>
    <w:p w:rsidR="001500B2" w:rsidRPr="00820F6A" w:rsidRDefault="001500B2" w:rsidP="007210E0">
      <w:pPr>
        <w:spacing w:line="240" w:lineRule="auto"/>
        <w:ind w:left="198" w:firstLine="708"/>
        <w:jc w:val="center"/>
        <w:rPr>
          <w:i/>
          <w:sz w:val="28"/>
          <w:szCs w:val="28"/>
        </w:rPr>
      </w:pPr>
      <w:r w:rsidRPr="00820F6A">
        <w:rPr>
          <w:i/>
          <w:sz w:val="28"/>
          <w:szCs w:val="28"/>
        </w:rPr>
        <w:t>Современное состояние.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В Сергиевском сельсовете газифицировано 525 домов</w:t>
      </w:r>
      <w:r>
        <w:rPr>
          <w:color w:val="000000"/>
          <w:sz w:val="28"/>
          <w:szCs w:val="28"/>
        </w:rPr>
        <w:t xml:space="preserve">. 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E24F86">
        <w:rPr>
          <w:sz w:val="28"/>
          <w:szCs w:val="28"/>
        </w:rPr>
        <w:t xml:space="preserve">Источником подключения </w:t>
      </w:r>
      <w:r>
        <w:rPr>
          <w:sz w:val="28"/>
          <w:szCs w:val="28"/>
        </w:rPr>
        <w:t>Сергиевск</w:t>
      </w:r>
      <w:r w:rsidRPr="00E24F86">
        <w:rPr>
          <w:sz w:val="28"/>
          <w:szCs w:val="28"/>
        </w:rPr>
        <w:t>ого сельсовета является межпоселковый газопровод высо</w:t>
      </w:r>
      <w:r>
        <w:rPr>
          <w:sz w:val="28"/>
          <w:szCs w:val="28"/>
        </w:rPr>
        <w:t>кого давления</w:t>
      </w:r>
      <w:r w:rsidRPr="00E24F86">
        <w:rPr>
          <w:sz w:val="28"/>
          <w:szCs w:val="28"/>
        </w:rPr>
        <w:t>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>Тип подаваемого в указанн</w:t>
      </w:r>
      <w:r>
        <w:rPr>
          <w:sz w:val="28"/>
          <w:szCs w:val="28"/>
        </w:rPr>
        <w:t>ый</w:t>
      </w:r>
      <w:r w:rsidRPr="00415EF9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ый пункт</w:t>
      </w:r>
      <w:r w:rsidRPr="00415EF9">
        <w:rPr>
          <w:sz w:val="28"/>
          <w:szCs w:val="28"/>
        </w:rPr>
        <w:t xml:space="preserve"> газа – природный газ.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с. Сергиевка расположено 2 ГРП, с. Приютово – 2 ГРП, в с. Красная Поляна – 1 УГРШП.</w:t>
      </w:r>
    </w:p>
    <w:p w:rsidR="001500B2" w:rsidRDefault="001500B2" w:rsidP="007210E0">
      <w:pPr>
        <w:spacing w:line="240" w:lineRule="auto"/>
        <w:ind w:left="238"/>
        <w:jc w:val="center"/>
        <w:rPr>
          <w:sz w:val="28"/>
          <w:szCs w:val="28"/>
        </w:rPr>
      </w:pPr>
    </w:p>
    <w:p w:rsidR="001500B2" w:rsidRPr="00FA75AF" w:rsidRDefault="001500B2" w:rsidP="007210E0">
      <w:pPr>
        <w:spacing w:line="240" w:lineRule="auto"/>
        <w:ind w:left="238"/>
        <w:jc w:val="center"/>
        <w:rPr>
          <w:i/>
          <w:sz w:val="28"/>
          <w:szCs w:val="28"/>
        </w:rPr>
      </w:pPr>
      <w:r w:rsidRPr="00FA75AF">
        <w:rPr>
          <w:i/>
          <w:sz w:val="28"/>
          <w:szCs w:val="28"/>
        </w:rPr>
        <w:t>Проектные решения.</w:t>
      </w:r>
    </w:p>
    <w:p w:rsidR="001500B2" w:rsidRDefault="001500B2" w:rsidP="007210E0">
      <w:pPr>
        <w:pStyle w:val="afff4"/>
        <w:spacing w:after="0"/>
        <w:ind w:left="28" w:firstLine="692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Использование природного газа в </w:t>
      </w:r>
      <w:r>
        <w:rPr>
          <w:sz w:val="28"/>
          <w:szCs w:val="28"/>
        </w:rPr>
        <w:t>МО Сергиевский сельсовет</w:t>
      </w:r>
      <w:r w:rsidRPr="00415EF9">
        <w:rPr>
          <w:sz w:val="28"/>
          <w:szCs w:val="28"/>
        </w:rPr>
        <w:t xml:space="preserve"> на перспективу предусматривается на коммунально-бытовые нужды (</w:t>
      </w:r>
      <w:proofErr w:type="spellStart"/>
      <w:r w:rsidRPr="00415EF9">
        <w:rPr>
          <w:sz w:val="28"/>
          <w:szCs w:val="28"/>
        </w:rPr>
        <w:t>пищеприготовление</w:t>
      </w:r>
      <w:proofErr w:type="spellEnd"/>
      <w:r w:rsidRPr="00415EF9">
        <w:rPr>
          <w:sz w:val="28"/>
          <w:szCs w:val="28"/>
        </w:rPr>
        <w:t>) населения и на отопительные цели индивидуальной застройки.</w:t>
      </w:r>
    </w:p>
    <w:p w:rsidR="001500B2" w:rsidRDefault="001500B2" w:rsidP="007210E0">
      <w:pPr>
        <w:pStyle w:val="afff4"/>
        <w:spacing w:after="0"/>
        <w:ind w:left="28" w:firstLine="692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Годовой расход природного газа </w:t>
      </w:r>
      <w:r>
        <w:rPr>
          <w:sz w:val="28"/>
          <w:szCs w:val="28"/>
        </w:rPr>
        <w:t xml:space="preserve">приведен в таблице 4.4.1. и </w:t>
      </w:r>
      <w:r w:rsidRPr="00415EF9">
        <w:rPr>
          <w:sz w:val="28"/>
          <w:szCs w:val="28"/>
        </w:rPr>
        <w:t>определен: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pStyle w:val="afff4"/>
        <w:numPr>
          <w:ilvl w:val="0"/>
          <w:numId w:val="9"/>
        </w:numPr>
        <w:spacing w:after="0"/>
        <w:ind w:left="709" w:hanging="567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на коммунально-бытовые нужды населения исходя из усредненной нормы расхода </w:t>
      </w:r>
      <w:r>
        <w:rPr>
          <w:sz w:val="28"/>
          <w:szCs w:val="28"/>
        </w:rPr>
        <w:t>3</w:t>
      </w:r>
      <w:r w:rsidRPr="00415EF9">
        <w:rPr>
          <w:sz w:val="28"/>
          <w:szCs w:val="28"/>
        </w:rPr>
        <w:t xml:space="preserve">00 </w:t>
      </w:r>
      <w:r>
        <w:rPr>
          <w:sz w:val="28"/>
          <w:szCs w:val="28"/>
        </w:rPr>
        <w:t>м³</w:t>
      </w:r>
      <w:r w:rsidRPr="00415EF9">
        <w:rPr>
          <w:sz w:val="28"/>
          <w:szCs w:val="28"/>
        </w:rPr>
        <w:t xml:space="preserve"> газа на одного человека;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pStyle w:val="afff4"/>
        <w:numPr>
          <w:ilvl w:val="0"/>
          <w:numId w:val="9"/>
        </w:numPr>
        <w:spacing w:after="0"/>
        <w:ind w:left="709" w:hanging="567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на отопление </w:t>
      </w:r>
      <w:r>
        <w:rPr>
          <w:sz w:val="28"/>
          <w:szCs w:val="28"/>
        </w:rPr>
        <w:t>жилой</w:t>
      </w:r>
      <w:r w:rsidRPr="00415EF9">
        <w:rPr>
          <w:sz w:val="28"/>
          <w:szCs w:val="28"/>
        </w:rPr>
        <w:t xml:space="preserve"> застройки исходя из месячной нормы расхода природ</w:t>
      </w:r>
      <w:r>
        <w:rPr>
          <w:sz w:val="28"/>
          <w:szCs w:val="28"/>
        </w:rPr>
        <w:t>ного газа на 1 м²</w:t>
      </w:r>
      <w:r w:rsidRPr="00415EF9">
        <w:rPr>
          <w:sz w:val="28"/>
          <w:szCs w:val="28"/>
        </w:rPr>
        <w:t xml:space="preserve"> отапливаемой площади</w:t>
      </w:r>
      <w:r>
        <w:rPr>
          <w:sz w:val="28"/>
          <w:szCs w:val="28"/>
        </w:rPr>
        <w:t xml:space="preserve"> равной 8,5 м³</w:t>
      </w:r>
      <w:r w:rsidRPr="00415EF9">
        <w:rPr>
          <w:sz w:val="28"/>
          <w:szCs w:val="28"/>
        </w:rPr>
        <w:t xml:space="preserve"> природного газа.</w:t>
      </w:r>
    </w:p>
    <w:p w:rsidR="001500B2" w:rsidRDefault="001500B2" w:rsidP="007210E0">
      <w:pPr>
        <w:pStyle w:val="afff4"/>
        <w:spacing w:after="0"/>
        <w:ind w:left="774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Таблица 4.4.1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045"/>
        <w:gridCol w:w="2410"/>
        <w:gridCol w:w="2126"/>
      </w:tblGrid>
      <w:tr w:rsidR="001500B2" w:rsidRPr="00213405" w:rsidTr="003C6796">
        <w:tc>
          <w:tcPr>
            <w:tcW w:w="9781" w:type="dxa"/>
            <w:gridSpan w:val="4"/>
          </w:tcPr>
          <w:p w:rsidR="001500B2" w:rsidRPr="00213405" w:rsidRDefault="001500B2" w:rsidP="003C6796">
            <w:pPr>
              <w:pStyle w:val="afff4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1500B2" w:rsidRPr="00213405" w:rsidTr="003C6796">
        <w:tc>
          <w:tcPr>
            <w:tcW w:w="1200" w:type="dxa"/>
          </w:tcPr>
          <w:p w:rsidR="001500B2" w:rsidRPr="00213405" w:rsidRDefault="001500B2" w:rsidP="003C6796">
            <w:pPr>
              <w:pStyle w:val="afff4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500B2" w:rsidRPr="00213405" w:rsidRDefault="001500B2" w:rsidP="003C6796">
            <w:pPr>
              <w:pStyle w:val="afff4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10" w:type="dxa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213405">
              <w:rPr>
                <w:sz w:val="28"/>
                <w:szCs w:val="28"/>
                <w:lang w:eastAsia="en-US"/>
              </w:rPr>
              <w:t>Первая очередь –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13405">
              <w:rPr>
                <w:sz w:val="28"/>
                <w:szCs w:val="28"/>
                <w:lang w:eastAsia="en-US"/>
              </w:rPr>
              <w:t xml:space="preserve"> г.</w:t>
            </w:r>
          </w:p>
          <w:p w:rsidR="001500B2" w:rsidRPr="00213405" w:rsidRDefault="001500B2" w:rsidP="003C6796">
            <w:pPr>
              <w:pStyle w:val="afff4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тыс. м³</w:t>
            </w:r>
          </w:p>
        </w:tc>
        <w:tc>
          <w:tcPr>
            <w:tcW w:w="2126" w:type="dxa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Перспективный</w:t>
            </w:r>
            <w:r w:rsidRPr="00213405">
              <w:rPr>
                <w:sz w:val="28"/>
                <w:szCs w:val="28"/>
                <w:lang w:eastAsia="en-US"/>
              </w:rPr>
              <w:t xml:space="preserve"> срок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213405">
              <w:rPr>
                <w:sz w:val="28"/>
                <w:szCs w:val="28"/>
                <w:lang w:eastAsia="en-US"/>
              </w:rPr>
              <w:t xml:space="preserve"> 203</w:t>
            </w:r>
            <w:r>
              <w:rPr>
                <w:sz w:val="28"/>
                <w:szCs w:val="28"/>
                <w:lang w:eastAsia="en-US"/>
              </w:rPr>
              <w:t>2г.</w:t>
            </w:r>
            <w:r w:rsidRPr="00213405">
              <w:rPr>
                <w:sz w:val="28"/>
                <w:szCs w:val="28"/>
                <w:lang w:eastAsia="en-US"/>
              </w:rPr>
              <w:t xml:space="preserve"> </w:t>
            </w:r>
          </w:p>
          <w:p w:rsidR="001500B2" w:rsidRPr="00213405" w:rsidRDefault="001500B2" w:rsidP="003C6796">
            <w:pPr>
              <w:pStyle w:val="afff4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тыс. м³</w:t>
            </w:r>
          </w:p>
        </w:tc>
      </w:tr>
      <w:tr w:rsidR="001500B2" w:rsidRPr="00213405" w:rsidTr="003C6796">
        <w:tc>
          <w:tcPr>
            <w:tcW w:w="1200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1</w:t>
            </w: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Коммунально-бытовые нужды населения (</w:t>
            </w:r>
            <w:proofErr w:type="spellStart"/>
            <w:r w:rsidRPr="00213405">
              <w:rPr>
                <w:sz w:val="28"/>
                <w:szCs w:val="28"/>
              </w:rPr>
              <w:t>пищеприготовление</w:t>
            </w:r>
            <w:proofErr w:type="spellEnd"/>
            <w:r w:rsidRPr="0021340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549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606</w:t>
            </w:r>
          </w:p>
        </w:tc>
      </w:tr>
      <w:tr w:rsidR="001500B2" w:rsidRPr="00213405" w:rsidTr="003C6796">
        <w:tc>
          <w:tcPr>
            <w:tcW w:w="1200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2</w:t>
            </w: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4000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4972</w:t>
            </w:r>
          </w:p>
        </w:tc>
      </w:tr>
      <w:tr w:rsidR="001500B2" w:rsidRPr="00213405" w:rsidTr="003C6796">
        <w:tc>
          <w:tcPr>
            <w:tcW w:w="1200" w:type="dxa"/>
          </w:tcPr>
          <w:p w:rsidR="001500B2" w:rsidRPr="00213405" w:rsidRDefault="001500B2" w:rsidP="003C6796">
            <w:pPr>
              <w:pStyle w:val="afff4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4549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5578</w:t>
            </w:r>
          </w:p>
        </w:tc>
      </w:tr>
    </w:tbl>
    <w:p w:rsidR="001500B2" w:rsidRDefault="001500B2" w:rsidP="007210E0">
      <w:pPr>
        <w:pStyle w:val="afff4"/>
        <w:spacing w:after="0"/>
        <w:ind w:left="0" w:firstLine="930"/>
        <w:jc w:val="center"/>
        <w:rPr>
          <w:sz w:val="28"/>
          <w:szCs w:val="28"/>
        </w:rPr>
      </w:pPr>
    </w:p>
    <w:p w:rsidR="001500B2" w:rsidRPr="00415EF9" w:rsidRDefault="001500B2" w:rsidP="007210E0">
      <w:pPr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>На перспективу предусматривается выполнить следующие мероприятия</w:t>
      </w:r>
      <w:r>
        <w:rPr>
          <w:sz w:val="28"/>
          <w:szCs w:val="28"/>
        </w:rPr>
        <w:t>:</w:t>
      </w:r>
    </w:p>
    <w:p w:rsidR="001500B2" w:rsidRPr="00415EF9" w:rsidRDefault="001500B2" w:rsidP="007210E0">
      <w:pPr>
        <w:numPr>
          <w:ilvl w:val="0"/>
          <w:numId w:val="10"/>
        </w:numPr>
        <w:spacing w:line="240" w:lineRule="auto"/>
        <w:ind w:left="709" w:hanging="567"/>
        <w:rPr>
          <w:sz w:val="28"/>
          <w:szCs w:val="28"/>
        </w:rPr>
      </w:pPr>
      <w:r w:rsidRPr="00415EF9">
        <w:rPr>
          <w:sz w:val="28"/>
          <w:szCs w:val="28"/>
        </w:rPr>
        <w:t xml:space="preserve">охват </w:t>
      </w:r>
      <w:r>
        <w:rPr>
          <w:sz w:val="28"/>
          <w:szCs w:val="28"/>
        </w:rPr>
        <w:t>новой застройки</w:t>
      </w:r>
      <w:r w:rsidRPr="00415EF9">
        <w:rPr>
          <w:sz w:val="28"/>
          <w:szCs w:val="28"/>
        </w:rPr>
        <w:t xml:space="preserve"> газоснабжением для индивидуально-бытовых нужд </w:t>
      </w:r>
      <w:r>
        <w:rPr>
          <w:sz w:val="28"/>
          <w:szCs w:val="28"/>
        </w:rPr>
        <w:t xml:space="preserve">на </w:t>
      </w:r>
      <w:r w:rsidRPr="00415EF9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процентов;</w:t>
      </w:r>
    </w:p>
    <w:p w:rsidR="001500B2" w:rsidRPr="00E16609" w:rsidRDefault="001500B2" w:rsidP="007210E0">
      <w:pPr>
        <w:numPr>
          <w:ilvl w:val="0"/>
          <w:numId w:val="1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E16609">
        <w:rPr>
          <w:sz w:val="28"/>
          <w:szCs w:val="28"/>
        </w:rPr>
        <w:t>строительство газовых сетей среднего и низкого давления и ГРП в районах новой жилой застройки, а также реконструкция существующих сетей и сооружений, имеющих большой процент износа.</w:t>
      </w:r>
    </w:p>
    <w:p w:rsidR="001500B2" w:rsidRPr="00C9110F" w:rsidRDefault="001500B2" w:rsidP="007210E0">
      <w:pPr>
        <w:spacing w:line="240" w:lineRule="auto"/>
        <w:ind w:firstLine="708"/>
        <w:rPr>
          <w:rFonts w:ascii="Arial" w:hAnsi="Arial" w:cs="Arial"/>
          <w:lang w:eastAsia="en-US"/>
        </w:rPr>
      </w:pPr>
    </w:p>
    <w:p w:rsidR="001500B2" w:rsidRPr="00415EF9" w:rsidRDefault="001500B2" w:rsidP="007210E0">
      <w:pPr>
        <w:pStyle w:val="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415EF9">
        <w:rPr>
          <w:rFonts w:ascii="Times New Roman" w:hAnsi="Times New Roman"/>
          <w:lang w:eastAsia="en-US"/>
        </w:rPr>
        <w:lastRenderedPageBreak/>
        <w:t xml:space="preserve">    </w:t>
      </w:r>
      <w:bookmarkStart w:id="188" w:name="_Toc270088221"/>
      <w:bookmarkStart w:id="189" w:name="_Toc271299581"/>
      <w:bookmarkStart w:id="190" w:name="_Toc322425126"/>
      <w:bookmarkStart w:id="191" w:name="_Toc359358086"/>
      <w:bookmarkStart w:id="192" w:name="_Toc370935866"/>
      <w:r>
        <w:rPr>
          <w:rFonts w:ascii="Times New Roman" w:hAnsi="Times New Roman"/>
          <w:lang w:eastAsia="en-US"/>
        </w:rPr>
        <w:t>4.5</w:t>
      </w:r>
      <w:r w:rsidRPr="00415EF9">
        <w:rPr>
          <w:rFonts w:ascii="Times New Roman" w:hAnsi="Times New Roman"/>
          <w:lang w:eastAsia="en-US"/>
        </w:rPr>
        <w:t xml:space="preserve"> Электроснабжение</w:t>
      </w:r>
      <w:bookmarkEnd w:id="188"/>
      <w:r w:rsidRPr="00415EF9">
        <w:rPr>
          <w:rFonts w:ascii="Times New Roman" w:hAnsi="Times New Roman"/>
          <w:lang w:eastAsia="en-US"/>
        </w:rPr>
        <w:t>.</w:t>
      </w:r>
      <w:bookmarkEnd w:id="189"/>
      <w:bookmarkEnd w:id="190"/>
      <w:bookmarkEnd w:id="191"/>
      <w:bookmarkEnd w:id="192"/>
    </w:p>
    <w:p w:rsidR="001500B2" w:rsidRPr="006B1EAE" w:rsidRDefault="001500B2" w:rsidP="006B1EAE">
      <w:pPr>
        <w:spacing w:line="240" w:lineRule="auto"/>
        <w:ind w:firstLine="709"/>
        <w:rPr>
          <w:sz w:val="28"/>
          <w:szCs w:val="28"/>
        </w:rPr>
      </w:pPr>
      <w:r w:rsidRPr="006B1EAE">
        <w:rPr>
          <w:color w:val="000000"/>
          <w:sz w:val="28"/>
          <w:szCs w:val="28"/>
        </w:rPr>
        <w:t>Электроснабжение осуществляется</w:t>
      </w:r>
      <w:r w:rsidRPr="006B1EAE">
        <w:rPr>
          <w:sz w:val="28"/>
          <w:szCs w:val="28"/>
        </w:rPr>
        <w:t xml:space="preserve">: с. Сергиевка – от Л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</w:t>
      </w:r>
      <w:proofErr w:type="spellStart"/>
      <w:r w:rsidRPr="006B1EAE">
        <w:rPr>
          <w:sz w:val="28"/>
          <w:szCs w:val="28"/>
        </w:rPr>
        <w:t>Струково</w:t>
      </w:r>
      <w:proofErr w:type="spellEnd"/>
      <w:r w:rsidRPr="006B1EAE">
        <w:rPr>
          <w:sz w:val="28"/>
          <w:szCs w:val="28"/>
        </w:rPr>
        <w:t xml:space="preserve">»; с. </w:t>
      </w:r>
      <w:proofErr w:type="spellStart"/>
      <w:r w:rsidRPr="006B1EAE">
        <w:rPr>
          <w:sz w:val="28"/>
          <w:szCs w:val="28"/>
        </w:rPr>
        <w:t>Мазуровка</w:t>
      </w:r>
      <w:proofErr w:type="spellEnd"/>
      <w:r w:rsidRPr="006B1EAE">
        <w:rPr>
          <w:sz w:val="28"/>
          <w:szCs w:val="28"/>
        </w:rPr>
        <w:t xml:space="preserve">, х. </w:t>
      </w:r>
      <w:proofErr w:type="spellStart"/>
      <w:r w:rsidRPr="006B1EAE">
        <w:rPr>
          <w:sz w:val="28"/>
          <w:szCs w:val="28"/>
        </w:rPr>
        <w:t>Панкратовский</w:t>
      </w:r>
      <w:proofErr w:type="spellEnd"/>
      <w:r w:rsidRPr="006B1EAE">
        <w:rPr>
          <w:sz w:val="28"/>
          <w:szCs w:val="28"/>
        </w:rPr>
        <w:t xml:space="preserve">, х. Красная Поляна –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«Сельская»; с. Приютово - 10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«Покровская», 10 </w:t>
      </w:r>
      <w:proofErr w:type="spellStart"/>
      <w:r w:rsidRPr="006B1EAE">
        <w:rPr>
          <w:sz w:val="28"/>
          <w:szCs w:val="28"/>
        </w:rPr>
        <w:t>кВ</w:t>
      </w:r>
      <w:proofErr w:type="spellEnd"/>
      <w:r w:rsidRPr="006B1EAE">
        <w:rPr>
          <w:sz w:val="28"/>
          <w:szCs w:val="28"/>
        </w:rPr>
        <w:t xml:space="preserve"> ПС «Юность»</w:t>
      </w:r>
      <w:r>
        <w:rPr>
          <w:sz w:val="28"/>
          <w:szCs w:val="28"/>
        </w:rPr>
        <w:t>.</w:t>
      </w:r>
    </w:p>
    <w:p w:rsidR="001500B2" w:rsidRPr="007A3E2E" w:rsidRDefault="001500B2" w:rsidP="007210E0">
      <w:pPr>
        <w:spacing w:line="240" w:lineRule="auto"/>
        <w:ind w:firstLine="709"/>
        <w:rPr>
          <w:rFonts w:ascii="Arial" w:hAnsi="Arial" w:cs="Arial"/>
        </w:rPr>
      </w:pPr>
      <w:r w:rsidRPr="00FE2444">
        <w:rPr>
          <w:sz w:val="28"/>
          <w:szCs w:val="28"/>
        </w:rPr>
        <w:t xml:space="preserve">На территории сельсовета функционируют </w:t>
      </w:r>
      <w:r>
        <w:rPr>
          <w:sz w:val="28"/>
          <w:szCs w:val="28"/>
        </w:rPr>
        <w:t>20</w:t>
      </w:r>
      <w:r w:rsidRPr="00FE2444">
        <w:rPr>
          <w:sz w:val="28"/>
          <w:szCs w:val="28"/>
        </w:rPr>
        <w:t>ТП.</w:t>
      </w:r>
      <w:r w:rsidRPr="007A3E2E">
        <w:rPr>
          <w:sz w:val="28"/>
          <w:szCs w:val="28"/>
        </w:rPr>
        <w:t xml:space="preserve"> 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>Возможность увеличения потребления энергии существует при развитии существующих распределительных сетей.</w:t>
      </w:r>
    </w:p>
    <w:p w:rsidR="001500B2" w:rsidRPr="000B03FA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0B03FA">
        <w:rPr>
          <w:sz w:val="28"/>
          <w:szCs w:val="28"/>
        </w:rPr>
        <w:t xml:space="preserve">Проектные решения и удельные нормативные показатели, положенные в основу проекта, составят: </w:t>
      </w:r>
      <w:r>
        <w:rPr>
          <w:sz w:val="28"/>
          <w:szCs w:val="28"/>
        </w:rPr>
        <w:t xml:space="preserve">Электропотребление </w:t>
      </w:r>
      <w:r w:rsidRPr="000B03FA">
        <w:rPr>
          <w:sz w:val="28"/>
          <w:szCs w:val="28"/>
        </w:rPr>
        <w:t>на I этап развития</w:t>
      </w:r>
      <w:r>
        <w:rPr>
          <w:sz w:val="28"/>
          <w:szCs w:val="28"/>
        </w:rPr>
        <w:t xml:space="preserve"> – 590 кВт</w:t>
      </w:r>
      <w:r w:rsidRPr="000B03FA">
        <w:rPr>
          <w:sz w:val="28"/>
          <w:szCs w:val="28"/>
        </w:rPr>
        <w:t xml:space="preserve">; </w:t>
      </w:r>
      <w:r>
        <w:rPr>
          <w:sz w:val="28"/>
          <w:szCs w:val="28"/>
        </w:rPr>
        <w:t>на перспективный срок – 740</w:t>
      </w:r>
      <w:r w:rsidRPr="00CB6EF3">
        <w:rPr>
          <w:sz w:val="28"/>
          <w:szCs w:val="28"/>
        </w:rPr>
        <w:t xml:space="preserve"> </w:t>
      </w:r>
      <w:r>
        <w:rPr>
          <w:sz w:val="28"/>
          <w:szCs w:val="28"/>
        </w:rPr>
        <w:t>кВт</w:t>
      </w:r>
      <w:r w:rsidRPr="000B03FA">
        <w:rPr>
          <w:sz w:val="28"/>
          <w:szCs w:val="28"/>
        </w:rPr>
        <w:t>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7A3E2E">
        <w:rPr>
          <w:sz w:val="28"/>
          <w:szCs w:val="28"/>
        </w:rPr>
        <w:t>Для развития системы электроснабжения поселения  необходимо строительство ВЛ-10,ТП-10/0,4кВ и отходящих ВЛИ-0,4кВ.</w:t>
      </w:r>
      <w:r w:rsidRPr="00415EF9">
        <w:rPr>
          <w:sz w:val="28"/>
          <w:szCs w:val="28"/>
        </w:rPr>
        <w:t xml:space="preserve"> </w:t>
      </w:r>
    </w:p>
    <w:p w:rsidR="001500B2" w:rsidRDefault="001500B2" w:rsidP="007210E0">
      <w:pPr>
        <w:tabs>
          <w:tab w:val="left" w:pos="360"/>
        </w:tabs>
        <w:spacing w:line="240" w:lineRule="auto"/>
        <w:ind w:firstLine="709"/>
        <w:rPr>
          <w:rFonts w:ascii="Arial" w:hAnsi="Arial" w:cs="Arial"/>
          <w:lang w:eastAsia="en-US"/>
        </w:rPr>
      </w:pPr>
      <w:r w:rsidRPr="001D26B6">
        <w:rPr>
          <w:rFonts w:ascii="Arial" w:hAnsi="Arial" w:cs="Arial"/>
          <w:lang w:eastAsia="en-US"/>
        </w:rPr>
        <w:t xml:space="preserve">  </w:t>
      </w:r>
    </w:p>
    <w:p w:rsidR="001500B2" w:rsidRPr="005A3280" w:rsidRDefault="001500B2" w:rsidP="007210E0">
      <w:pPr>
        <w:pStyle w:val="2"/>
        <w:rPr>
          <w:rFonts w:ascii="Times New Roman" w:hAnsi="Times New Roman"/>
          <w:lang w:eastAsia="en-US"/>
        </w:rPr>
      </w:pPr>
      <w:r w:rsidRPr="005A3280">
        <w:rPr>
          <w:rFonts w:ascii="Times New Roman" w:hAnsi="Times New Roman"/>
          <w:lang w:eastAsia="en-US"/>
        </w:rPr>
        <w:t xml:space="preserve">    </w:t>
      </w:r>
      <w:bookmarkStart w:id="193" w:name="_Toc322425127"/>
      <w:bookmarkStart w:id="194" w:name="_Toc359358087"/>
      <w:bookmarkStart w:id="195" w:name="_Toc370935867"/>
      <w:r w:rsidRPr="005A3280">
        <w:rPr>
          <w:rFonts w:ascii="Times New Roman" w:hAnsi="Times New Roman"/>
          <w:lang w:eastAsia="en-US"/>
        </w:rPr>
        <w:t>4.6 Средства связи.</w:t>
      </w:r>
      <w:bookmarkEnd w:id="193"/>
      <w:bookmarkEnd w:id="194"/>
      <w:bookmarkEnd w:id="195"/>
    </w:p>
    <w:p w:rsidR="001500B2" w:rsidRPr="00415EF9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Телефонизация – АТС в с. Сергиевка емкостью 100 номера. 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 xml:space="preserve">При коэффициенте семейности </w:t>
      </w:r>
      <w:r>
        <w:rPr>
          <w:sz w:val="28"/>
          <w:szCs w:val="28"/>
        </w:rPr>
        <w:t>3</w:t>
      </w:r>
      <w:r w:rsidRPr="00415EF9">
        <w:rPr>
          <w:sz w:val="28"/>
          <w:szCs w:val="28"/>
        </w:rPr>
        <w:t xml:space="preserve"> норма составит </w:t>
      </w:r>
      <w:r>
        <w:rPr>
          <w:sz w:val="28"/>
          <w:szCs w:val="28"/>
        </w:rPr>
        <w:t>333</w:t>
      </w:r>
      <w:r w:rsidRPr="00415EF9">
        <w:rPr>
          <w:sz w:val="28"/>
          <w:szCs w:val="28"/>
        </w:rPr>
        <w:t xml:space="preserve"> телефонных аппарат</w:t>
      </w:r>
      <w:r>
        <w:rPr>
          <w:sz w:val="28"/>
          <w:szCs w:val="28"/>
        </w:rPr>
        <w:t>а</w:t>
      </w:r>
      <w:r w:rsidRPr="00415EF9">
        <w:rPr>
          <w:sz w:val="28"/>
          <w:szCs w:val="28"/>
        </w:rPr>
        <w:t xml:space="preserve"> на 1000 жителей.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 xml:space="preserve">Исходя из этого, на </w:t>
      </w:r>
      <w:r>
        <w:rPr>
          <w:sz w:val="28"/>
          <w:szCs w:val="28"/>
        </w:rPr>
        <w:t xml:space="preserve">перспективный срок реализации генерального плана </w:t>
      </w:r>
      <w:r w:rsidRPr="00415EF9">
        <w:rPr>
          <w:sz w:val="28"/>
          <w:szCs w:val="28"/>
        </w:rPr>
        <w:t>количество телефонных номеров в посел</w:t>
      </w:r>
      <w:r>
        <w:rPr>
          <w:sz w:val="28"/>
          <w:szCs w:val="28"/>
        </w:rPr>
        <w:t>ении</w:t>
      </w:r>
      <w:r w:rsidRPr="00415EF9">
        <w:rPr>
          <w:sz w:val="28"/>
          <w:szCs w:val="28"/>
        </w:rPr>
        <w:t xml:space="preserve"> должно составить </w:t>
      </w:r>
      <w:r>
        <w:rPr>
          <w:sz w:val="28"/>
          <w:szCs w:val="28"/>
        </w:rPr>
        <w:t>673 ед.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5EF9">
        <w:rPr>
          <w:sz w:val="28"/>
          <w:szCs w:val="28"/>
        </w:rPr>
        <w:t>Дальнейшее развитие ТФ сети будет обеспечиваться, в основном, за счет проведения реконструкции и модернизации оборудования на действующей АТС дл</w:t>
      </w:r>
      <w:r>
        <w:rPr>
          <w:sz w:val="28"/>
          <w:szCs w:val="28"/>
        </w:rPr>
        <w:t>я увеличения телефонной емкости, а также за счет установки нового оборудования, позволяющего обеспечить, в том числе, предоставление услуг высокоскоростного интернета.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Pr="00366AB0">
        <w:rPr>
          <w:sz w:val="28"/>
          <w:szCs w:val="28"/>
        </w:rPr>
        <w:t xml:space="preserve"> расположено в зоне уверенного покрытия операторов сотовой связи «Мегафон», «Билайн-</w:t>
      </w:r>
      <w:r w:rsidRPr="00366AB0">
        <w:rPr>
          <w:sz w:val="28"/>
          <w:szCs w:val="28"/>
          <w:lang w:val="en-US"/>
        </w:rPr>
        <w:t>GSM</w:t>
      </w:r>
      <w:r w:rsidRPr="00366AB0">
        <w:rPr>
          <w:sz w:val="28"/>
          <w:szCs w:val="28"/>
        </w:rPr>
        <w:t>», «МТС».</w:t>
      </w:r>
    </w:p>
    <w:p w:rsidR="001500B2" w:rsidRPr="00415EF9" w:rsidRDefault="001500B2" w:rsidP="007210E0">
      <w:pPr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>Телевизионное вещание</w:t>
      </w:r>
      <w:r>
        <w:rPr>
          <w:sz w:val="28"/>
          <w:szCs w:val="28"/>
        </w:rPr>
        <w:t>: на территории поселения функционируют 16 каналов.</w:t>
      </w:r>
    </w:p>
    <w:p w:rsidR="001500B2" w:rsidRDefault="001500B2" w:rsidP="007210E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1500B2" w:rsidRPr="002041B4" w:rsidRDefault="001500B2" w:rsidP="007210E0">
      <w:pPr>
        <w:pStyle w:val="11"/>
        <w:jc w:val="center"/>
        <w:rPr>
          <w:rFonts w:ascii="Times New Roman" w:hAnsi="Times New Roman"/>
        </w:rPr>
      </w:pPr>
      <w:r>
        <w:br w:type="page"/>
      </w:r>
      <w:bookmarkStart w:id="196" w:name="_Toc271299587"/>
      <w:bookmarkStart w:id="197" w:name="_Toc322425128"/>
      <w:bookmarkStart w:id="198" w:name="_Toc359358088"/>
      <w:bookmarkStart w:id="199" w:name="_Toc370935868"/>
      <w:r w:rsidRPr="007A3E2E">
        <w:rPr>
          <w:rFonts w:ascii="Times New Roman" w:hAnsi="Times New Roman"/>
        </w:rPr>
        <w:lastRenderedPageBreak/>
        <w:t>5</w:t>
      </w:r>
      <w:r w:rsidRPr="002041B4">
        <w:rPr>
          <w:rFonts w:ascii="Times New Roman" w:hAnsi="Times New Roman"/>
        </w:rPr>
        <w:t>. ФАКТОРЫ РИСКА  ВОЗНИКНОВЕНИЯ ЧРЕЗВЫЧАЙНЫХ  СИТУАЦИЙ ПРИРОДНОГО И ТЕХНОГЕННОГО ХАРАКТЕРА</w:t>
      </w:r>
      <w:bookmarkEnd w:id="196"/>
      <w:bookmarkEnd w:id="197"/>
      <w:bookmarkEnd w:id="198"/>
      <w:bookmarkEnd w:id="199"/>
    </w:p>
    <w:p w:rsidR="001500B2" w:rsidRPr="007E35A9" w:rsidRDefault="001500B2" w:rsidP="007210E0">
      <w:pPr>
        <w:spacing w:line="240" w:lineRule="auto"/>
        <w:rPr>
          <w:sz w:val="28"/>
          <w:szCs w:val="28"/>
        </w:rPr>
      </w:pPr>
    </w:p>
    <w:p w:rsidR="001500B2" w:rsidRPr="007E35A9" w:rsidRDefault="001500B2" w:rsidP="007210E0">
      <w:pPr>
        <w:spacing w:line="240" w:lineRule="auto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7E35A9">
        <w:rPr>
          <w:sz w:val="28"/>
          <w:szCs w:val="28"/>
        </w:rPr>
        <w:t>ст.23 Градостроительного кодекса РФ на картах (схемах), содержащихся в документах территориального планирования (генеральных планах) поселений отображаются границы территорий, подверженных риску возникновения чрезвычайных ситуаций природного и техногенного характе</w:t>
      </w:r>
      <w:r>
        <w:rPr>
          <w:sz w:val="28"/>
          <w:szCs w:val="28"/>
        </w:rPr>
        <w:t>ра и воздействия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ситуаций природного и техногенного характера» от 21 декабря 1994 года № 68-ФЗ «</w:t>
      </w:r>
      <w:r w:rsidRPr="00826D47">
        <w:rPr>
          <w:sz w:val="28"/>
          <w:szCs w:val="28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 w:rsidRPr="007E35A9">
        <w:rPr>
          <w:sz w:val="28"/>
          <w:szCs w:val="28"/>
        </w:rPr>
        <w:t xml:space="preserve">».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Возможные риски возникновения чрезвычайных ситуаций в МО Сергиевский сельсовет: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 характерны в весенне-летний периоды.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3C4D0C">
        <w:rPr>
          <w:sz w:val="28"/>
          <w:szCs w:val="28"/>
        </w:rPr>
        <w:t>б)  техногенного характера. Возможные риски связаны с прохождением железной дороги, по которой могут перевозиться опасные, взрывоопасные, ядовитые грузы.</w:t>
      </w:r>
      <w:r>
        <w:rPr>
          <w:sz w:val="28"/>
          <w:szCs w:val="28"/>
        </w:rPr>
        <w:t xml:space="preserve"> Кроме того, в с. </w:t>
      </w:r>
      <w:proofErr w:type="spellStart"/>
      <w:r>
        <w:rPr>
          <w:sz w:val="28"/>
          <w:szCs w:val="28"/>
        </w:rPr>
        <w:t>Мазуровка</w:t>
      </w:r>
      <w:proofErr w:type="spellEnd"/>
      <w:r>
        <w:rPr>
          <w:sz w:val="28"/>
          <w:szCs w:val="28"/>
        </w:rPr>
        <w:t xml:space="preserve"> расположены терминалы налива и хранения нефти, которые по сути являются опасными производственными объектами.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предупреждению ЧС природного характера (пожары природные): создание сельских противопожарных формирований и добровольных пожарных дружин; оснащение формирований противопожарным оборудованием и инвентарем; организация круглосуточного патрулирования пожароопасных мест (в условиях особого противопожарного режима); оборудование мест для заправки водой пожарных машин; организация оповещения населения о пожаре; выполнение нормы по пожарной безопасности при заготовке и хранении грубых кормов; проведение минерализации (опашки) мест прилегающих к жилой и хозяйственной застройке. </w:t>
      </w:r>
    </w:p>
    <w:p w:rsidR="001500B2" w:rsidRPr="009E1FFE" w:rsidRDefault="001500B2" w:rsidP="009E1FFE">
      <w:pPr>
        <w:rPr>
          <w:b/>
          <w:sz w:val="28"/>
          <w:szCs w:val="28"/>
          <w:highlight w:val="yellow"/>
        </w:rPr>
      </w:pPr>
      <w:r w:rsidRPr="009E1FFE">
        <w:rPr>
          <w:sz w:val="28"/>
          <w:szCs w:val="28"/>
        </w:rPr>
        <w:t xml:space="preserve">В Сергиевском сельсовете пожарное депо </w:t>
      </w:r>
      <w:r>
        <w:rPr>
          <w:sz w:val="28"/>
          <w:szCs w:val="28"/>
        </w:rPr>
        <w:t>о</w:t>
      </w:r>
      <w:r w:rsidRPr="009E1FFE">
        <w:rPr>
          <w:sz w:val="28"/>
          <w:szCs w:val="28"/>
        </w:rPr>
        <w:t xml:space="preserve">тсутствует. </w:t>
      </w:r>
    </w:p>
    <w:p w:rsidR="001500B2" w:rsidRPr="00F3145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F3145D">
        <w:rPr>
          <w:sz w:val="28"/>
          <w:szCs w:val="28"/>
        </w:rPr>
        <w:t xml:space="preserve">Проектом предусмотрена территория под размещение </w:t>
      </w:r>
      <w:r w:rsidRPr="00F3145D">
        <w:rPr>
          <w:rFonts w:cs="Tahoma"/>
          <w:sz w:val="28"/>
          <w:szCs w:val="28"/>
        </w:rPr>
        <w:t>в с. Сергиевка  пожарного  депо</w:t>
      </w:r>
      <w:r w:rsidRPr="00F3145D">
        <w:rPr>
          <w:sz w:val="28"/>
          <w:szCs w:val="28"/>
        </w:rPr>
        <w:t xml:space="preserve"> </w:t>
      </w:r>
      <w:r w:rsidRPr="00F3145D">
        <w:rPr>
          <w:rFonts w:cs="Tahoma"/>
          <w:sz w:val="28"/>
          <w:szCs w:val="28"/>
        </w:rPr>
        <w:t xml:space="preserve">на 2 автомобиля в соответствии с требованиями НПБ 101. Пожарное депо укомплектовать  пожарными автоцистернами в количестве не </w:t>
      </w:r>
      <w:r w:rsidRPr="00F3145D">
        <w:rPr>
          <w:rFonts w:cs="Tahoma"/>
          <w:sz w:val="28"/>
          <w:szCs w:val="28"/>
        </w:rPr>
        <w:lastRenderedPageBreak/>
        <w:t>менее 2 единиц (1 – в боевом расчете, 1 – в резерве)  с табельным боевым расчетом личного состава в количестве не менее 6 человек (чтобы на пожар выезжал дежурный караул на пожарной автоцистерне с личным составом в количестве не менее 2 человек, из них 1 водитель)</w:t>
      </w:r>
      <w:r w:rsidRPr="00F3145D">
        <w:rPr>
          <w:sz w:val="28"/>
          <w:szCs w:val="28"/>
        </w:rPr>
        <w:t>. Подразделение</w:t>
      </w:r>
      <w:r>
        <w:rPr>
          <w:sz w:val="28"/>
          <w:szCs w:val="28"/>
        </w:rPr>
        <w:t xml:space="preserve"> пожарной охраны выполняет цели </w:t>
      </w:r>
      <w:r w:rsidRPr="00C506DE">
        <w:rPr>
          <w:sz w:val="28"/>
          <w:szCs w:val="28"/>
        </w:rPr>
        <w:t>ликвидация пожара прежде, чем его площадь превысит площадь, которую может потушить один дежурный караул</w:t>
      </w:r>
      <w:r>
        <w:rPr>
          <w:sz w:val="28"/>
          <w:szCs w:val="28"/>
        </w:rPr>
        <w:t xml:space="preserve"> (цель №1 </w:t>
      </w:r>
      <w:r w:rsidRPr="00F3145D">
        <w:rPr>
          <w:sz w:val="28"/>
          <w:szCs w:val="28"/>
        </w:rPr>
        <w:t xml:space="preserve">согласно СП 11.13130.2009). </w:t>
      </w:r>
    </w:p>
    <w:p w:rsidR="001500B2" w:rsidRDefault="001500B2" w:rsidP="007210E0">
      <w:pPr>
        <w:widowControl w:val="0"/>
        <w:tabs>
          <w:tab w:val="left" w:pos="360"/>
          <w:tab w:val="left" w:pos="720"/>
          <w:tab w:val="left" w:pos="936"/>
        </w:tabs>
        <w:suppressAutoHyphens/>
        <w:spacing w:line="240" w:lineRule="auto"/>
        <w:ind w:firstLine="709"/>
        <w:rPr>
          <w:sz w:val="28"/>
          <w:szCs w:val="28"/>
        </w:rPr>
      </w:pPr>
      <w:r w:rsidRPr="00F3145D">
        <w:rPr>
          <w:rFonts w:cs="Tahoma"/>
          <w:sz w:val="28"/>
          <w:szCs w:val="28"/>
        </w:rPr>
        <w:t xml:space="preserve">Часть территории в с. Сергиевка и с. Приютово находится в зоне затопления паводковыми водами рек Средняя </w:t>
      </w:r>
      <w:proofErr w:type="spellStart"/>
      <w:r w:rsidRPr="00F3145D">
        <w:rPr>
          <w:rFonts w:cs="Tahoma"/>
          <w:sz w:val="28"/>
          <w:szCs w:val="28"/>
        </w:rPr>
        <w:t>Каргалка</w:t>
      </w:r>
      <w:proofErr w:type="spellEnd"/>
      <w:r w:rsidRPr="00F3145D">
        <w:rPr>
          <w:rFonts w:cs="Tahoma"/>
          <w:sz w:val="28"/>
          <w:szCs w:val="28"/>
        </w:rPr>
        <w:t xml:space="preserve">, </w:t>
      </w:r>
      <w:proofErr w:type="spellStart"/>
      <w:r w:rsidRPr="00F3145D">
        <w:rPr>
          <w:rFonts w:cs="Tahoma"/>
          <w:sz w:val="28"/>
          <w:szCs w:val="28"/>
        </w:rPr>
        <w:t>Каргалка</w:t>
      </w:r>
      <w:proofErr w:type="spellEnd"/>
      <w:r w:rsidRPr="00F3145D">
        <w:rPr>
          <w:rFonts w:cs="Tahoma"/>
          <w:sz w:val="28"/>
          <w:szCs w:val="28"/>
        </w:rPr>
        <w:t xml:space="preserve">.  </w:t>
      </w:r>
      <w:r w:rsidRPr="00F3145D">
        <w:rPr>
          <w:sz w:val="28"/>
          <w:szCs w:val="28"/>
        </w:rPr>
        <w:t>В целях уменьшения последствий паводка необходимо проведение расчистки русла реки.</w:t>
      </w:r>
    </w:p>
    <w:p w:rsidR="001500B2" w:rsidRDefault="001500B2" w:rsidP="007210E0">
      <w:pPr>
        <w:pStyle w:val="11"/>
        <w:jc w:val="center"/>
        <w:rPr>
          <w:rFonts w:ascii="Times New Roman" w:hAnsi="Times New Roman"/>
        </w:rPr>
      </w:pPr>
      <w:bookmarkStart w:id="200" w:name="_Toc272239235"/>
      <w:bookmarkStart w:id="201" w:name="_Toc322425129"/>
      <w:bookmarkStart w:id="202" w:name="_Toc359358089"/>
    </w:p>
    <w:p w:rsidR="001500B2" w:rsidRDefault="001500B2">
      <w:pPr>
        <w:spacing w:after="200" w:line="276" w:lineRule="auto"/>
        <w:ind w:firstLine="0"/>
        <w:jc w:val="left"/>
        <w:rPr>
          <w:b/>
          <w:bCs/>
          <w:color w:val="365F91"/>
          <w:sz w:val="28"/>
          <w:szCs w:val="28"/>
        </w:rPr>
      </w:pPr>
      <w:r>
        <w:br w:type="page"/>
      </w:r>
    </w:p>
    <w:p w:rsidR="001500B2" w:rsidRPr="002041B4" w:rsidRDefault="001500B2" w:rsidP="007210E0">
      <w:pPr>
        <w:pStyle w:val="11"/>
        <w:jc w:val="center"/>
        <w:rPr>
          <w:rFonts w:ascii="Times New Roman" w:hAnsi="Times New Roman"/>
        </w:rPr>
      </w:pPr>
      <w:bookmarkStart w:id="203" w:name="_Toc370935869"/>
      <w:r w:rsidRPr="007A3E2E">
        <w:rPr>
          <w:rFonts w:ascii="Times New Roman" w:hAnsi="Times New Roman"/>
        </w:rPr>
        <w:t>6. ИНЖЕНЕРНАЯ ЗАЩИТА И ПОДГОТОВКА ТЕРИТОРИИ</w:t>
      </w:r>
      <w:bookmarkEnd w:id="200"/>
      <w:bookmarkEnd w:id="201"/>
      <w:bookmarkEnd w:id="202"/>
      <w:bookmarkEnd w:id="203"/>
    </w:p>
    <w:p w:rsidR="001500B2" w:rsidRDefault="001500B2" w:rsidP="007210E0">
      <w:pPr>
        <w:spacing w:line="240" w:lineRule="auto"/>
        <w:ind w:firstLine="709"/>
        <w:jc w:val="center"/>
        <w:rPr>
          <w:rFonts w:ascii="Arial" w:hAnsi="Arial" w:cs="Arial"/>
          <w:lang w:eastAsia="en-US"/>
        </w:rPr>
      </w:pPr>
    </w:p>
    <w:p w:rsidR="001500B2" w:rsidRPr="002041B4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2041B4">
        <w:rPr>
          <w:sz w:val="28"/>
          <w:szCs w:val="28"/>
        </w:rPr>
        <w:t>В соответствии с архитектурно-</w:t>
      </w:r>
      <w:r>
        <w:rPr>
          <w:sz w:val="28"/>
          <w:szCs w:val="28"/>
        </w:rPr>
        <w:t xml:space="preserve"> </w:t>
      </w:r>
      <w:r w:rsidRPr="002041B4">
        <w:rPr>
          <w:sz w:val="28"/>
          <w:szCs w:val="28"/>
        </w:rPr>
        <w:t>планировочным решением и природными условиями, проектом намечаются следующие мероприятия по инженерной подготовке территории:</w:t>
      </w:r>
    </w:p>
    <w:p w:rsidR="001500B2" w:rsidRPr="002041B4" w:rsidRDefault="001500B2" w:rsidP="007210E0">
      <w:pPr>
        <w:widowControl w:val="0"/>
        <w:numPr>
          <w:ilvl w:val="0"/>
          <w:numId w:val="11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240" w:lineRule="auto"/>
        <w:ind w:left="709" w:hanging="567"/>
        <w:rPr>
          <w:sz w:val="28"/>
          <w:szCs w:val="28"/>
        </w:rPr>
      </w:pPr>
      <w:r w:rsidRPr="002041B4">
        <w:rPr>
          <w:sz w:val="28"/>
          <w:szCs w:val="28"/>
        </w:rPr>
        <w:t xml:space="preserve">организация и очистка поверхностного стока; </w:t>
      </w:r>
    </w:p>
    <w:p w:rsidR="001500B2" w:rsidRDefault="001500B2" w:rsidP="007210E0">
      <w:pPr>
        <w:widowControl w:val="0"/>
        <w:numPr>
          <w:ilvl w:val="0"/>
          <w:numId w:val="11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240" w:lineRule="auto"/>
        <w:ind w:left="709" w:hanging="567"/>
        <w:rPr>
          <w:sz w:val="28"/>
          <w:szCs w:val="28"/>
        </w:rPr>
      </w:pPr>
      <w:r w:rsidRPr="002041B4">
        <w:rPr>
          <w:sz w:val="28"/>
          <w:szCs w:val="28"/>
        </w:rPr>
        <w:t>благоустройство водотоков и водоемов;</w:t>
      </w:r>
    </w:p>
    <w:p w:rsidR="001500B2" w:rsidRPr="00A62AA5" w:rsidRDefault="001500B2" w:rsidP="007210E0">
      <w:pPr>
        <w:pStyle w:val="9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00B2" w:rsidRPr="00A62AA5" w:rsidRDefault="001500B2" w:rsidP="007210E0">
      <w:pPr>
        <w:pStyle w:val="2"/>
        <w:spacing w:before="0" w:after="0" w:line="240" w:lineRule="auto"/>
        <w:ind w:firstLine="520"/>
        <w:rPr>
          <w:rFonts w:ascii="Times New Roman" w:hAnsi="Times New Roman"/>
          <w:i w:val="0"/>
        </w:rPr>
      </w:pPr>
      <w:bookmarkStart w:id="204" w:name="_Toc322425130"/>
      <w:bookmarkStart w:id="205" w:name="_Toc359358090"/>
      <w:bookmarkStart w:id="206" w:name="_Toc370935870"/>
      <w:r>
        <w:rPr>
          <w:rFonts w:ascii="Times New Roman" w:hAnsi="Times New Roman"/>
          <w:i w:val="0"/>
        </w:rPr>
        <w:t>6</w:t>
      </w:r>
      <w:r w:rsidRPr="00A62AA5">
        <w:rPr>
          <w:rFonts w:ascii="Times New Roman" w:hAnsi="Times New Roman"/>
          <w:i w:val="0"/>
        </w:rPr>
        <w:t>.1 Организация и очистка поверхностного стока</w:t>
      </w:r>
      <w:bookmarkEnd w:id="204"/>
      <w:bookmarkEnd w:id="205"/>
      <w:bookmarkEnd w:id="206"/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Для предотвращения роста оврагов, подтопления построек и оптимизации экологического состояния поселковой среды большое значение имеет быстрое отведение поверхностного стока.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В настоящее время на территории МО </w:t>
      </w:r>
      <w:r>
        <w:rPr>
          <w:sz w:val="28"/>
          <w:szCs w:val="28"/>
        </w:rPr>
        <w:t>Сергиевский</w:t>
      </w:r>
      <w:r w:rsidRPr="00A62AA5">
        <w:rPr>
          <w:sz w:val="28"/>
          <w:szCs w:val="28"/>
        </w:rPr>
        <w:t xml:space="preserve"> сельсовет отсутствует централизованная система ливневой канализации.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Отведение дождевых и талых вод с территории застройки</w:t>
      </w:r>
      <w:r>
        <w:rPr>
          <w:sz w:val="28"/>
          <w:szCs w:val="28"/>
        </w:rPr>
        <w:t xml:space="preserve"> с. Сергиевка</w:t>
      </w:r>
      <w:r w:rsidRPr="00A62AA5">
        <w:rPr>
          <w:sz w:val="28"/>
          <w:szCs w:val="28"/>
        </w:rPr>
        <w:t xml:space="preserve"> предусматривается путем устройства системы дождевой канализации, которая включает в себя как сеть открытых лотков (кюветов), так и закрытых коллекторов.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В качестве открытых водостоков приняты кюветы трапецеидального сечения и лотки. Ширина по дну – 0,5 м, глубина – 0,6-1,0 м, заложение откосов 1:2. Крепление откосов предусматривается </w:t>
      </w:r>
      <w:proofErr w:type="spellStart"/>
      <w:r w:rsidRPr="00A62AA5">
        <w:rPr>
          <w:sz w:val="28"/>
          <w:szCs w:val="28"/>
        </w:rPr>
        <w:t>одерновкой</w:t>
      </w:r>
      <w:proofErr w:type="spellEnd"/>
      <w:r w:rsidRPr="00A62AA5">
        <w:rPr>
          <w:sz w:val="28"/>
          <w:szCs w:val="28"/>
        </w:rPr>
        <w:t xml:space="preserve">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Открытые водостоки будут выполнять функцию дрен. На участках территории с уклонами более 0,03 во избежание размыва проектируется устройство бетонных лотков прямоугольного сечения. Ширина лотков 0,4-0,6 м, глубина – 0,6м.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Трассировка водоотводящей сети производилась с учетом бассейнов стока. Преимущественно водоотвод предусматривается самотеком. Для удобства прокладки сети предусматривается частичная подсыпка территории.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По требованиям, предъявляемым в настоящее время к использованию и охране поверхностных вод, все стоки перед выпуском в водоем должны подвергаться очистке на специальных очистных сооружениях дождевой канализации.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Очистные сооружения </w:t>
      </w:r>
      <w:r>
        <w:rPr>
          <w:sz w:val="28"/>
          <w:szCs w:val="28"/>
        </w:rPr>
        <w:t>должны</w:t>
      </w:r>
      <w:r w:rsidRPr="00A62AA5">
        <w:rPr>
          <w:sz w:val="28"/>
          <w:szCs w:val="28"/>
        </w:rPr>
        <w:t xml:space="preserve"> принимать наиболее загрязненную часть поверхностного стока.</w:t>
      </w:r>
    </w:p>
    <w:p w:rsidR="001500B2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В соответствии со СНиП 2.2.1-2.1.1.1200-03, зона санитарного разрыва от застройки для закрытых очистных сооружений дождевой канализации составляет не менее 50м.</w:t>
      </w:r>
    </w:p>
    <w:p w:rsidR="001500B2" w:rsidRPr="00A62AA5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Собранные по самотечным ливневым коллекторам поверхностные воды сбрасываются в напорную канализацию, оттуда – на поля фильтрации.</w:t>
      </w:r>
    </w:p>
    <w:p w:rsidR="001500B2" w:rsidRPr="00A62AA5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</w:p>
    <w:p w:rsidR="001500B2" w:rsidRPr="00A62AA5" w:rsidRDefault="001500B2" w:rsidP="007210E0">
      <w:pPr>
        <w:pStyle w:val="2"/>
        <w:spacing w:before="0" w:after="0" w:line="240" w:lineRule="auto"/>
        <w:ind w:firstLine="520"/>
        <w:rPr>
          <w:rFonts w:ascii="Times New Roman" w:hAnsi="Times New Roman"/>
        </w:rPr>
      </w:pPr>
      <w:bookmarkStart w:id="207" w:name="_Toc322425131"/>
      <w:bookmarkStart w:id="208" w:name="_Toc359358091"/>
      <w:bookmarkStart w:id="209" w:name="_Toc370935871"/>
      <w:r>
        <w:rPr>
          <w:rFonts w:ascii="Times New Roman" w:hAnsi="Times New Roman"/>
        </w:rPr>
        <w:t>6</w:t>
      </w:r>
      <w:r w:rsidRPr="00A62AA5">
        <w:rPr>
          <w:rFonts w:ascii="Times New Roman" w:hAnsi="Times New Roman"/>
        </w:rPr>
        <w:t>.2 Благоустройство водотоков и водоемов</w:t>
      </w:r>
      <w:bookmarkEnd w:id="207"/>
      <w:bookmarkEnd w:id="208"/>
      <w:bookmarkEnd w:id="209"/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К водо</w:t>
      </w:r>
      <w:r>
        <w:rPr>
          <w:sz w:val="28"/>
          <w:szCs w:val="28"/>
        </w:rPr>
        <w:t>емам</w:t>
      </w:r>
      <w:r w:rsidRPr="00A62AA5">
        <w:rPr>
          <w:sz w:val="28"/>
          <w:szCs w:val="28"/>
        </w:rPr>
        <w:t xml:space="preserve"> поселения относятся </w:t>
      </w:r>
      <w:r>
        <w:rPr>
          <w:sz w:val="28"/>
          <w:szCs w:val="28"/>
        </w:rPr>
        <w:t xml:space="preserve">р. Средняя </w:t>
      </w:r>
      <w:proofErr w:type="spellStart"/>
      <w:r>
        <w:rPr>
          <w:sz w:val="28"/>
          <w:szCs w:val="28"/>
        </w:rPr>
        <w:t>Каргалка</w:t>
      </w:r>
      <w:proofErr w:type="spellEnd"/>
      <w:r w:rsidRPr="00A62AA5">
        <w:rPr>
          <w:sz w:val="28"/>
          <w:szCs w:val="28"/>
        </w:rPr>
        <w:t>. Водотоки играют большую роль в регулировании водного режима сельской территории. В связи с этим предусматривается ряд мероприятия по улучшению состояния водо</w:t>
      </w:r>
      <w:r>
        <w:rPr>
          <w:sz w:val="28"/>
          <w:szCs w:val="28"/>
        </w:rPr>
        <w:t>емов</w:t>
      </w:r>
      <w:r w:rsidRPr="00A62AA5">
        <w:rPr>
          <w:sz w:val="28"/>
          <w:szCs w:val="28"/>
        </w:rPr>
        <w:t xml:space="preserve">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Проектом предлагаются следующие мероприятия по благоустройству водоем</w:t>
      </w:r>
      <w:r>
        <w:rPr>
          <w:sz w:val="28"/>
          <w:szCs w:val="28"/>
        </w:rPr>
        <w:t>ов на расчетный срок:</w:t>
      </w:r>
      <w:r w:rsidRPr="00A62AA5">
        <w:rPr>
          <w:sz w:val="28"/>
          <w:szCs w:val="28"/>
        </w:rPr>
        <w:t xml:space="preserve"> расчистка рус</w:t>
      </w:r>
      <w:r>
        <w:rPr>
          <w:sz w:val="28"/>
          <w:szCs w:val="28"/>
        </w:rPr>
        <w:t>ла</w:t>
      </w:r>
      <w:r w:rsidRPr="00A62AA5">
        <w:rPr>
          <w:sz w:val="28"/>
          <w:szCs w:val="28"/>
        </w:rPr>
        <w:t xml:space="preserve">  р</w:t>
      </w:r>
      <w:r>
        <w:rPr>
          <w:sz w:val="28"/>
          <w:szCs w:val="28"/>
        </w:rPr>
        <w:t>еки</w:t>
      </w:r>
      <w:r w:rsidRPr="00A62AA5">
        <w:rPr>
          <w:sz w:val="28"/>
          <w:szCs w:val="28"/>
        </w:rPr>
        <w:t xml:space="preserve">, </w:t>
      </w:r>
      <w:proofErr w:type="spellStart"/>
      <w:r w:rsidRPr="00A62AA5"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, </w:t>
      </w:r>
      <w:r w:rsidRPr="00A62AA5">
        <w:rPr>
          <w:sz w:val="28"/>
          <w:szCs w:val="28"/>
        </w:rPr>
        <w:t>очистка от мусора,  выкос жесткой надводной и древесно-кустарниковой растительности, частичное дноуглубление</w:t>
      </w:r>
      <w:r>
        <w:rPr>
          <w:sz w:val="28"/>
          <w:szCs w:val="28"/>
        </w:rPr>
        <w:t xml:space="preserve">, </w:t>
      </w:r>
      <w:r w:rsidRPr="00A62AA5">
        <w:rPr>
          <w:sz w:val="28"/>
          <w:szCs w:val="28"/>
        </w:rPr>
        <w:t xml:space="preserve">соблюдение режима </w:t>
      </w:r>
      <w:proofErr w:type="spellStart"/>
      <w:r w:rsidRPr="00A62AA5">
        <w:rPr>
          <w:sz w:val="28"/>
          <w:szCs w:val="28"/>
        </w:rPr>
        <w:t>водоохранных</w:t>
      </w:r>
      <w:proofErr w:type="spellEnd"/>
      <w:r w:rsidRPr="00A62AA5">
        <w:rPr>
          <w:sz w:val="28"/>
          <w:szCs w:val="28"/>
        </w:rPr>
        <w:t xml:space="preserve"> зон и прибрежных защитных полос.</w:t>
      </w:r>
    </w:p>
    <w:p w:rsidR="001500B2" w:rsidRDefault="001500B2" w:rsidP="007210E0">
      <w:pPr>
        <w:pStyle w:val="9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00B2" w:rsidRDefault="001500B2" w:rsidP="008054A1"/>
    <w:p w:rsidR="001500B2" w:rsidRDefault="001500B2" w:rsidP="008054A1"/>
    <w:p w:rsidR="001500B2" w:rsidRDefault="001500B2" w:rsidP="008054A1"/>
    <w:p w:rsidR="001500B2" w:rsidRDefault="001500B2">
      <w:pPr>
        <w:spacing w:after="200" w:line="276" w:lineRule="auto"/>
        <w:ind w:firstLine="0"/>
        <w:jc w:val="left"/>
      </w:pPr>
      <w:r>
        <w:br w:type="page"/>
      </w:r>
    </w:p>
    <w:p w:rsidR="001500B2" w:rsidRPr="006168DF" w:rsidRDefault="001500B2" w:rsidP="007210E0">
      <w:pPr>
        <w:pStyle w:val="11"/>
        <w:spacing w:before="0"/>
        <w:ind w:firstLine="601"/>
        <w:jc w:val="center"/>
        <w:rPr>
          <w:rFonts w:ascii="Times New Roman" w:hAnsi="Times New Roman"/>
        </w:rPr>
      </w:pPr>
      <w:bookmarkStart w:id="210" w:name="_Toc269916016"/>
      <w:bookmarkStart w:id="211" w:name="_Toc270088227"/>
      <w:bookmarkStart w:id="212" w:name="_Toc271299588"/>
      <w:bookmarkStart w:id="213" w:name="_Toc322425133"/>
      <w:bookmarkStart w:id="214" w:name="_Toc359358093"/>
      <w:bookmarkStart w:id="215" w:name="_Toc370935872"/>
      <w:r w:rsidRPr="006168DF">
        <w:rPr>
          <w:rFonts w:ascii="Times New Roman" w:hAnsi="Times New Roman"/>
        </w:rPr>
        <w:t>7. О</w:t>
      </w:r>
      <w:bookmarkEnd w:id="210"/>
      <w:bookmarkEnd w:id="211"/>
      <w:bookmarkEnd w:id="212"/>
      <w:r w:rsidRPr="006168DF">
        <w:rPr>
          <w:rFonts w:ascii="Times New Roman" w:hAnsi="Times New Roman"/>
        </w:rPr>
        <w:t>СНОВНЫЕ ТЕХНИКО-ЭКОНОМИЧЕСКИЕ ПОКАЗАТЕЛИ</w:t>
      </w:r>
      <w:bookmarkEnd w:id="213"/>
      <w:r w:rsidRPr="006168DF">
        <w:rPr>
          <w:rFonts w:ascii="Times New Roman" w:hAnsi="Times New Roman"/>
        </w:rPr>
        <w:t xml:space="preserve"> </w:t>
      </w:r>
      <w:bookmarkStart w:id="216" w:name="_Toc322425134"/>
      <w:r w:rsidRPr="006168DF">
        <w:rPr>
          <w:rFonts w:ascii="Times New Roman" w:hAnsi="Times New Roman"/>
        </w:rPr>
        <w:t>ГЕНЕРАЛЬНОГО ПЛАНА.</w:t>
      </w:r>
      <w:bookmarkEnd w:id="214"/>
      <w:bookmarkEnd w:id="215"/>
      <w:bookmarkEnd w:id="216"/>
    </w:p>
    <w:p w:rsidR="001500B2" w:rsidRPr="000873FA" w:rsidRDefault="001500B2" w:rsidP="007210E0">
      <w:pPr>
        <w:spacing w:after="200" w:line="240" w:lineRule="auto"/>
        <w:ind w:firstLine="709"/>
        <w:rPr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 xml:space="preserve">Основные технико-экономические показатели –  генерального плана приведены в таблице </w:t>
      </w:r>
      <w:r>
        <w:rPr>
          <w:sz w:val="28"/>
          <w:szCs w:val="28"/>
          <w:lang w:eastAsia="en-US"/>
        </w:rPr>
        <w:t>7</w:t>
      </w:r>
      <w:r w:rsidRPr="000873FA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.</w:t>
      </w:r>
    </w:p>
    <w:p w:rsidR="001500B2" w:rsidRDefault="001500B2" w:rsidP="007210E0">
      <w:pPr>
        <w:jc w:val="right"/>
        <w:rPr>
          <w:sz w:val="28"/>
        </w:rPr>
      </w:pPr>
      <w:r>
        <w:rPr>
          <w:sz w:val="28"/>
        </w:rPr>
        <w:t>Таблица 7.1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418"/>
        <w:gridCol w:w="1559"/>
        <w:gridCol w:w="1559"/>
      </w:tblGrid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Ед</w:t>
            </w:r>
            <w:r>
              <w:rPr>
                <w:lang w:eastAsia="en-US"/>
              </w:rPr>
              <w:t>иница измерения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Современное состояние на 01.01.</w:t>
            </w:r>
            <w:r>
              <w:rPr>
                <w:lang w:eastAsia="en-US"/>
              </w:rPr>
              <w:t>20</w:t>
            </w:r>
            <w:r w:rsidRPr="007057A6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1500B2" w:rsidRPr="00213405" w:rsidRDefault="001500B2" w:rsidP="00123635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123635">
              <w:rPr>
                <w:lang w:eastAsia="en-US"/>
              </w:rPr>
              <w:t>Перспективный срок – 2032г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213405">
              <w:rPr>
                <w:sz w:val="28"/>
                <w:szCs w:val="28"/>
                <w:lang w:eastAsia="en-US"/>
              </w:rPr>
              <w:t xml:space="preserve"> </w:t>
            </w: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4536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1. Территория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7057A6">
              <w:rPr>
                <w:lang w:eastAsia="en-US"/>
              </w:rPr>
              <w:t>1.1</w:t>
            </w:r>
          </w:p>
        </w:tc>
        <w:tc>
          <w:tcPr>
            <w:tcW w:w="4536" w:type="dxa"/>
          </w:tcPr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 xml:space="preserve">Общая площадь земель населенных пунктов в установленных границах 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в т. ч. территории жилых зон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из них: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малоэтажная жил</w:t>
            </w:r>
            <w:r>
              <w:rPr>
                <w:bCs/>
                <w:sz w:val="28"/>
                <w:szCs w:val="28"/>
              </w:rPr>
              <w:t>ая застройка</w:t>
            </w:r>
            <w:r w:rsidRPr="00906B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застройка </w:t>
            </w:r>
            <w:r w:rsidRPr="00906B5A">
              <w:rPr>
                <w:bCs/>
                <w:sz w:val="28"/>
                <w:szCs w:val="28"/>
              </w:rPr>
              <w:t>дома</w:t>
            </w:r>
            <w:r>
              <w:rPr>
                <w:bCs/>
                <w:sz w:val="28"/>
                <w:szCs w:val="28"/>
              </w:rPr>
              <w:t>ми</w:t>
            </w:r>
            <w:r w:rsidRPr="00906B5A">
              <w:rPr>
                <w:bCs/>
                <w:sz w:val="28"/>
                <w:szCs w:val="28"/>
              </w:rPr>
              <w:t xml:space="preserve"> с приусадебными земельными участками;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общественно-деловых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производственных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инженерной и транспортной инфраструктур;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рекреационных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специального назначения;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особо охраняемых зон;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прочие зоны.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339,4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31,48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7,49</w:t>
            </w:r>
          </w:p>
        </w:tc>
        <w:tc>
          <w:tcPr>
            <w:tcW w:w="1559" w:type="dxa"/>
          </w:tcPr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556,9</w:t>
            </w: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280,9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15,6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D178E6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123,6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00</w:t>
            </w:r>
            <w:r w:rsidRPr="00D178E6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  <w:r w:rsidRPr="00D178E6">
              <w:rPr>
                <w:sz w:val="28"/>
                <w:lang w:eastAsia="en-US"/>
              </w:rPr>
              <w:t>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--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500B2" w:rsidRPr="0048250B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250B">
              <w:rPr>
                <w:bCs/>
                <w:sz w:val="28"/>
                <w:szCs w:val="28"/>
              </w:rPr>
              <w:t>Зон сельскохозяйственного использования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D1047A" w:rsidRDefault="001500B2" w:rsidP="003C6796">
            <w:pPr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8565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C705E0">
              <w:rPr>
                <w:sz w:val="28"/>
                <w:lang w:eastAsia="en-US"/>
              </w:rPr>
              <w:t>8347,5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7057A6">
              <w:rPr>
                <w:lang w:eastAsia="en-US"/>
              </w:rPr>
              <w:t>1.</w:t>
            </w:r>
            <w:r>
              <w:rPr>
                <w:lang w:eastAsia="en-US"/>
              </w:rPr>
              <w:t>3</w:t>
            </w:r>
          </w:p>
        </w:tc>
        <w:tc>
          <w:tcPr>
            <w:tcW w:w="4536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общей площади земель поселения территории  общего пользования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них: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зеленые насаждения общего пользования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улицы, дороги, проезды, площади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прочие территории  общего пользования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FA2C27">
              <w:rPr>
                <w:sz w:val="28"/>
                <w:lang w:eastAsia="en-US"/>
              </w:rPr>
              <w:t>146,3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8F5643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02</w:t>
            </w:r>
            <w:r w:rsidRPr="008F5643">
              <w:rPr>
                <w:sz w:val="28"/>
                <w:lang w:eastAsia="en-US"/>
              </w:rPr>
              <w:t>,</w:t>
            </w:r>
            <w:r>
              <w:rPr>
                <w:sz w:val="28"/>
                <w:lang w:eastAsia="en-US"/>
              </w:rPr>
              <w:t>3</w:t>
            </w:r>
          </w:p>
          <w:p w:rsidR="001500B2" w:rsidRPr="008F5643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--</w:t>
            </w: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2. Население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1659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lastRenderedPageBreak/>
              <w:t>3. Жилищный фонд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28506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48754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Средняя обеспеченность общей площадью жилого фонда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м</w:t>
            </w:r>
            <w:r w:rsidRPr="006923A7"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Pr="006923A7"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17,18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24,1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 Объекты социального и культурно-бытового обслуживания населения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Детские дошкольные учреждения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Общеобразовательные школы – всего: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мест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начального и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среднего профессионального образования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учащихся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Высшие учебные заведения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студентов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Больницы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коек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36" w:type="dxa"/>
          </w:tcPr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ФП (ФАП):</w:t>
            </w:r>
          </w:p>
          <w:p w:rsidR="001500B2" w:rsidRPr="006923A7" w:rsidRDefault="001500B2" w:rsidP="00F7700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Лечебная амбулатория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Pr="006923A7">
              <w:rPr>
                <w:bCs/>
                <w:sz w:val="28"/>
                <w:szCs w:val="28"/>
              </w:rPr>
              <w:t>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Предприятия: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а) розничной торговли;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б) общественного питания.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культуры и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искусства – всего: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Физкультурно-спортивные сооружения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санаторно-курортные и оздоровительные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социального обеспечения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 Транспортная инфраструктура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Протяженность линий общественного пассажирского транспорта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-автобус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-железная дорога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км. двойного пути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Общая протяженность улично-</w:t>
            </w:r>
            <w:r w:rsidRPr="006923A7">
              <w:rPr>
                <w:sz w:val="28"/>
                <w:szCs w:val="28"/>
                <w:lang w:eastAsia="en-US"/>
              </w:rPr>
              <w:lastRenderedPageBreak/>
              <w:t xml:space="preserve">дорожной сети 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lastRenderedPageBreak/>
              <w:t>км.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lastRenderedPageBreak/>
              <w:t>6. Инженерная инфраструктура и благоустройство территории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м³/</w:t>
            </w:r>
            <w:proofErr w:type="spellStart"/>
            <w:r w:rsidRPr="006923A7">
              <w:rPr>
                <w:bCs/>
                <w:sz w:val="28"/>
                <w:szCs w:val="28"/>
              </w:rPr>
              <w:t>сут</w:t>
            </w:r>
            <w:proofErr w:type="spellEnd"/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sz w:val="28"/>
                <w:szCs w:val="28"/>
              </w:rPr>
              <w:t>964,12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тыс. м³/год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5579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</w:tbl>
    <w:p w:rsidR="001500B2" w:rsidRDefault="001500B2" w:rsidP="007210E0">
      <w:pPr>
        <w:spacing w:line="240" w:lineRule="auto"/>
        <w:ind w:firstLine="709"/>
        <w:rPr>
          <w:bCs/>
          <w:lang w:eastAsia="en-US"/>
        </w:rPr>
      </w:pPr>
    </w:p>
    <w:p w:rsidR="001500B2" w:rsidRDefault="001500B2" w:rsidP="007210E0">
      <w:pPr>
        <w:tabs>
          <w:tab w:val="decimal" w:pos="360"/>
        </w:tabs>
        <w:outlineLvl w:val="0"/>
        <w:rPr>
          <w:b/>
          <w:sz w:val="28"/>
          <w:szCs w:val="28"/>
          <w:u w:val="single"/>
        </w:rPr>
      </w:pPr>
    </w:p>
    <w:p w:rsidR="001500B2" w:rsidRDefault="001500B2" w:rsidP="007210E0">
      <w:pPr>
        <w:pStyle w:val="15"/>
        <w:spacing w:line="240" w:lineRule="auto"/>
        <w:rPr>
          <w:b/>
          <w:sz w:val="28"/>
          <w:szCs w:val="28"/>
          <w:u w:val="single"/>
        </w:rPr>
      </w:pPr>
    </w:p>
    <w:sectPr w:rsidR="001500B2" w:rsidSect="00316DA5">
      <w:headerReference w:type="default" r:id="rId12"/>
      <w:footerReference w:type="default" r:id="rId13"/>
      <w:pgSz w:w="11906" w:h="16838"/>
      <w:pgMar w:top="1134" w:right="851" w:bottom="1134" w:left="1560" w:header="709" w:footer="709" w:gutter="0"/>
      <w:pgBorders w:offsetFrom="page">
        <w:top w:val="single" w:sz="4" w:space="24" w:color="auto"/>
        <w:left w:val="single" w:sz="4" w:space="25" w:color="auto"/>
        <w:bottom w:val="single" w:sz="4" w:space="24" w:color="auto"/>
        <w:right w:val="single" w:sz="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72" w:rsidRDefault="005A6672" w:rsidP="00704180">
      <w:pPr>
        <w:spacing w:line="240" w:lineRule="auto"/>
      </w:pPr>
      <w:r>
        <w:separator/>
      </w:r>
    </w:p>
  </w:endnote>
  <w:endnote w:type="continuationSeparator" w:id="0">
    <w:p w:rsidR="005A6672" w:rsidRDefault="005A6672" w:rsidP="00704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Rounded MT Bold">
    <w:altName w:val="T132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B2" w:rsidRDefault="001500B2" w:rsidP="00E41ACD">
    <w:pPr>
      <w:pStyle w:val="af3"/>
      <w:ind w:firstLine="0"/>
    </w:pPr>
  </w:p>
  <w:p w:rsidR="001500B2" w:rsidRDefault="005A6672" w:rsidP="00E41ACD">
    <w:pPr>
      <w:pStyle w:val="af3"/>
      <w:ind w:firstLine="0"/>
      <w:jc w:val="right"/>
    </w:pPr>
    <w:r>
      <w:fldChar w:fldCharType="begin"/>
    </w:r>
    <w:r>
      <w:instrText>PAGE   \* MERGEFORMAT</w:instrText>
    </w:r>
    <w:r>
      <w:fldChar w:fldCharType="separate"/>
    </w:r>
    <w:r w:rsidR="00E01BF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72" w:rsidRDefault="005A6672" w:rsidP="00704180">
      <w:pPr>
        <w:spacing w:line="240" w:lineRule="auto"/>
      </w:pPr>
      <w:r>
        <w:separator/>
      </w:r>
    </w:p>
  </w:footnote>
  <w:footnote w:type="continuationSeparator" w:id="0">
    <w:p w:rsidR="005A6672" w:rsidRDefault="005A6672" w:rsidP="00704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33" w:type="pct"/>
      <w:tblInd w:w="115" w:type="dxa"/>
      <w:tblBorders>
        <w:top w:val="single" w:sz="8" w:space="0" w:color="8DB3E2"/>
        <w:left w:val="single" w:sz="8" w:space="0" w:color="8DB3E2"/>
        <w:bottom w:val="thickThinLargeGap" w:sz="12" w:space="0" w:color="8DB3E2"/>
        <w:right w:val="single" w:sz="8" w:space="0" w:color="8DB3E2"/>
      </w:tblBorders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9400"/>
    </w:tblGrid>
    <w:tr w:rsidR="001500B2" w:rsidTr="00F4188A">
      <w:trPr>
        <w:trHeight w:val="97"/>
      </w:trPr>
      <w:tc>
        <w:tcPr>
          <w:tcW w:w="9270" w:type="dxa"/>
          <w:tcBorders>
            <w:top w:val="single" w:sz="8" w:space="0" w:color="8DB3E2"/>
            <w:bottom w:val="thickThinLargeGap" w:sz="12" w:space="0" w:color="8DB3E2"/>
          </w:tcBorders>
          <w:shd w:val="clear" w:color="auto" w:fill="8DB3E2"/>
        </w:tcPr>
        <w:p w:rsidR="001500B2" w:rsidRPr="00F4188A" w:rsidRDefault="001500B2" w:rsidP="00F4188A">
          <w:pPr>
            <w:pStyle w:val="a3"/>
            <w:spacing w:line="240" w:lineRule="auto"/>
            <w:jc w:val="center"/>
            <w:rPr>
              <w:rFonts w:ascii="Arial Rounded MT Bold" w:hAnsi="Arial Rounded MT Bold" w:cs="Arial"/>
              <w:b/>
              <w:color w:val="FFFFFF"/>
              <w:lang w:val="ru-RU"/>
            </w:rPr>
          </w:pP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Генеральный</w:t>
          </w:r>
          <w:r w:rsidRPr="00F4188A">
            <w:rPr>
              <w:rFonts w:ascii="Arial Rounded MT Bold" w:hAnsi="Arial Rounded MT Bold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план</w:t>
          </w:r>
          <w:r w:rsidRPr="00F4188A">
            <w:rPr>
              <w:rFonts w:ascii="Arial Rounded MT Bold" w:hAnsi="Arial Rounded MT Bold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Муниципального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образования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Сергиевский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сельсовет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Оренбургского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района</w:t>
          </w:r>
        </w:p>
        <w:p w:rsidR="001500B2" w:rsidRPr="00F4188A" w:rsidRDefault="001500B2" w:rsidP="00F4188A">
          <w:pPr>
            <w:spacing w:line="240" w:lineRule="auto"/>
            <w:ind w:firstLine="709"/>
            <w:jc w:val="center"/>
            <w:rPr>
              <w:rFonts w:ascii="Arial Rounded MT Bold" w:hAnsi="Arial Rounded MT Bold"/>
              <w:color w:val="FFFFFF"/>
            </w:rPr>
          </w:pPr>
          <w:proofErr w:type="spellStart"/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материалы</w:t>
          </w:r>
          <w:proofErr w:type="spellEnd"/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по</w:t>
          </w:r>
          <w:proofErr w:type="spellEnd"/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обоснованию</w:t>
          </w:r>
          <w:proofErr w:type="spellEnd"/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проекта</w:t>
          </w:r>
          <w:proofErr w:type="spellEnd"/>
        </w:p>
      </w:tc>
    </w:tr>
  </w:tbl>
  <w:p w:rsidR="001500B2" w:rsidRPr="00405890" w:rsidRDefault="001500B2" w:rsidP="00405890">
    <w:pPr>
      <w:pStyle w:val="a3"/>
      <w:spacing w:line="240" w:lineRule="auto"/>
      <w:ind w:firstLine="0"/>
      <w:jc w:val="center"/>
      <w:rPr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AA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11"/>
    <w:multiLevelType w:val="singleLevel"/>
    <w:tmpl w:val="00000011"/>
    <w:name w:val="WW8Num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4">
    <w:nsid w:val="00000013"/>
    <w:multiLevelType w:val="multilevel"/>
    <w:tmpl w:val="00000013"/>
    <w:name w:val="WW8Num4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1775467"/>
    <w:multiLevelType w:val="hybridMultilevel"/>
    <w:tmpl w:val="71FA2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4513E21"/>
    <w:multiLevelType w:val="hybridMultilevel"/>
    <w:tmpl w:val="8F3C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214D1"/>
    <w:multiLevelType w:val="hybridMultilevel"/>
    <w:tmpl w:val="7FCA0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13831"/>
    <w:multiLevelType w:val="hybridMultilevel"/>
    <w:tmpl w:val="E4F2D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FD5F15"/>
    <w:multiLevelType w:val="hybridMultilevel"/>
    <w:tmpl w:val="E7DA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F55864"/>
    <w:multiLevelType w:val="hybridMultilevel"/>
    <w:tmpl w:val="9AB8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AD151D"/>
    <w:multiLevelType w:val="hybridMultilevel"/>
    <w:tmpl w:val="B23670FA"/>
    <w:lvl w:ilvl="0" w:tplc="B0EAA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46B"/>
    <w:multiLevelType w:val="hybridMultilevel"/>
    <w:tmpl w:val="20A8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57866"/>
    <w:multiLevelType w:val="hybridMultilevel"/>
    <w:tmpl w:val="4FC25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3151ADA"/>
    <w:multiLevelType w:val="hybridMultilevel"/>
    <w:tmpl w:val="8CCE4668"/>
    <w:lvl w:ilvl="0" w:tplc="00E23868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>
    <w:nsid w:val="25F5650B"/>
    <w:multiLevelType w:val="hybridMultilevel"/>
    <w:tmpl w:val="3828C3D4"/>
    <w:lvl w:ilvl="0" w:tplc="CF88258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9E9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9A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8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490694"/>
    <w:multiLevelType w:val="hybridMultilevel"/>
    <w:tmpl w:val="1FA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37AC5"/>
    <w:multiLevelType w:val="hybridMultilevel"/>
    <w:tmpl w:val="6AACB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DE6C2D"/>
    <w:multiLevelType w:val="hybridMultilevel"/>
    <w:tmpl w:val="A19AF980"/>
    <w:lvl w:ilvl="0" w:tplc="3BF242FC">
      <w:start w:val="1"/>
      <w:numFmt w:val="bullet"/>
      <w:pStyle w:val="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14378E0"/>
    <w:multiLevelType w:val="hybridMultilevel"/>
    <w:tmpl w:val="E548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273EA"/>
    <w:multiLevelType w:val="hybridMultilevel"/>
    <w:tmpl w:val="ECCA83B2"/>
    <w:lvl w:ilvl="0" w:tplc="EA9E2D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19320D"/>
    <w:multiLevelType w:val="multilevel"/>
    <w:tmpl w:val="4434D1BA"/>
    <w:styleLink w:val="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82004"/>
    <w:multiLevelType w:val="hybridMultilevel"/>
    <w:tmpl w:val="D22EA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E330C"/>
    <w:multiLevelType w:val="hybridMultilevel"/>
    <w:tmpl w:val="4154C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A6DEE"/>
    <w:multiLevelType w:val="hybridMultilevel"/>
    <w:tmpl w:val="45A42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7601AE"/>
    <w:multiLevelType w:val="hybridMultilevel"/>
    <w:tmpl w:val="5FDCE5CE"/>
    <w:lvl w:ilvl="0" w:tplc="FFFFFFFF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D95AE3"/>
    <w:multiLevelType w:val="hybridMultilevel"/>
    <w:tmpl w:val="F48A0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A655FE"/>
    <w:multiLevelType w:val="hybridMultilevel"/>
    <w:tmpl w:val="8932E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660689"/>
    <w:multiLevelType w:val="hybridMultilevel"/>
    <w:tmpl w:val="C1264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7"/>
  </w:num>
  <w:num w:numId="5">
    <w:abstractNumId w:val="15"/>
  </w:num>
  <w:num w:numId="6">
    <w:abstractNumId w:val="22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6"/>
  </w:num>
  <w:num w:numId="14">
    <w:abstractNumId w:val="29"/>
  </w:num>
  <w:num w:numId="15">
    <w:abstractNumId w:val="23"/>
  </w:num>
  <w:num w:numId="16">
    <w:abstractNumId w:val="10"/>
  </w:num>
  <w:num w:numId="17">
    <w:abstractNumId w:val="30"/>
  </w:num>
  <w:num w:numId="18">
    <w:abstractNumId w:val="9"/>
  </w:num>
  <w:num w:numId="19">
    <w:abstractNumId w:val="18"/>
  </w:num>
  <w:num w:numId="20">
    <w:abstractNumId w:val="26"/>
  </w:num>
  <w:num w:numId="21">
    <w:abstractNumId w:val="11"/>
  </w:num>
  <w:num w:numId="22">
    <w:abstractNumId w:val="8"/>
  </w:num>
  <w:num w:numId="23">
    <w:abstractNumId w:val="21"/>
  </w:num>
  <w:num w:numId="24">
    <w:abstractNumId w:val="13"/>
  </w:num>
  <w:num w:numId="25">
    <w:abstractNumId w:val="7"/>
  </w:num>
  <w:num w:numId="26">
    <w:abstractNumId w:val="20"/>
  </w:num>
  <w:num w:numId="27">
    <w:abstractNumId w:val="24"/>
  </w:num>
  <w:num w:numId="2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13"/>
    <w:rsid w:val="00000A02"/>
    <w:rsid w:val="00001832"/>
    <w:rsid w:val="00001E05"/>
    <w:rsid w:val="00002EBA"/>
    <w:rsid w:val="00003B79"/>
    <w:rsid w:val="000051A8"/>
    <w:rsid w:val="00006C4D"/>
    <w:rsid w:val="00007629"/>
    <w:rsid w:val="00007936"/>
    <w:rsid w:val="000115BB"/>
    <w:rsid w:val="00012EF0"/>
    <w:rsid w:val="0001460B"/>
    <w:rsid w:val="00015D98"/>
    <w:rsid w:val="0001710D"/>
    <w:rsid w:val="000205EB"/>
    <w:rsid w:val="000276AC"/>
    <w:rsid w:val="000305AD"/>
    <w:rsid w:val="000305CD"/>
    <w:rsid w:val="000307D6"/>
    <w:rsid w:val="00033ACF"/>
    <w:rsid w:val="00034C19"/>
    <w:rsid w:val="000350D5"/>
    <w:rsid w:val="00035C85"/>
    <w:rsid w:val="000363E1"/>
    <w:rsid w:val="0003662D"/>
    <w:rsid w:val="00036E4D"/>
    <w:rsid w:val="0004080D"/>
    <w:rsid w:val="0004138F"/>
    <w:rsid w:val="00041F0C"/>
    <w:rsid w:val="0004543F"/>
    <w:rsid w:val="00047BCA"/>
    <w:rsid w:val="00051B95"/>
    <w:rsid w:val="00054137"/>
    <w:rsid w:val="00054234"/>
    <w:rsid w:val="00054F3D"/>
    <w:rsid w:val="00055E56"/>
    <w:rsid w:val="00056F3C"/>
    <w:rsid w:val="000575C5"/>
    <w:rsid w:val="00057A18"/>
    <w:rsid w:val="00057A70"/>
    <w:rsid w:val="00057AB8"/>
    <w:rsid w:val="00057BC9"/>
    <w:rsid w:val="00060049"/>
    <w:rsid w:val="00060ED4"/>
    <w:rsid w:val="000616F5"/>
    <w:rsid w:val="00061816"/>
    <w:rsid w:val="00065EE0"/>
    <w:rsid w:val="0006668A"/>
    <w:rsid w:val="00066FFD"/>
    <w:rsid w:val="0007202B"/>
    <w:rsid w:val="00073DBF"/>
    <w:rsid w:val="00075A35"/>
    <w:rsid w:val="00075DA2"/>
    <w:rsid w:val="000768C1"/>
    <w:rsid w:val="000773DF"/>
    <w:rsid w:val="00083B20"/>
    <w:rsid w:val="00083D7A"/>
    <w:rsid w:val="00084E4A"/>
    <w:rsid w:val="00085F3D"/>
    <w:rsid w:val="00085F45"/>
    <w:rsid w:val="000873FA"/>
    <w:rsid w:val="00091E2E"/>
    <w:rsid w:val="00091FFC"/>
    <w:rsid w:val="00094201"/>
    <w:rsid w:val="00095072"/>
    <w:rsid w:val="000967FD"/>
    <w:rsid w:val="000A015F"/>
    <w:rsid w:val="000A1017"/>
    <w:rsid w:val="000A1B80"/>
    <w:rsid w:val="000A1D66"/>
    <w:rsid w:val="000A2F1D"/>
    <w:rsid w:val="000A43CF"/>
    <w:rsid w:val="000B03FA"/>
    <w:rsid w:val="000B1A00"/>
    <w:rsid w:val="000B2FE3"/>
    <w:rsid w:val="000B5080"/>
    <w:rsid w:val="000B55F8"/>
    <w:rsid w:val="000B6C7B"/>
    <w:rsid w:val="000B7C9A"/>
    <w:rsid w:val="000C6BDE"/>
    <w:rsid w:val="000D224A"/>
    <w:rsid w:val="000D6A61"/>
    <w:rsid w:val="000E25B3"/>
    <w:rsid w:val="000E2C0F"/>
    <w:rsid w:val="000E39A7"/>
    <w:rsid w:val="000E5BDA"/>
    <w:rsid w:val="000E60E0"/>
    <w:rsid w:val="000E6302"/>
    <w:rsid w:val="000E69E5"/>
    <w:rsid w:val="000E6B72"/>
    <w:rsid w:val="000F0EF2"/>
    <w:rsid w:val="000F17AB"/>
    <w:rsid w:val="000F1E5F"/>
    <w:rsid w:val="000F2943"/>
    <w:rsid w:val="000F33B5"/>
    <w:rsid w:val="000F69BC"/>
    <w:rsid w:val="000F6B13"/>
    <w:rsid w:val="0010021C"/>
    <w:rsid w:val="00100699"/>
    <w:rsid w:val="00101AC3"/>
    <w:rsid w:val="0010270F"/>
    <w:rsid w:val="001039E2"/>
    <w:rsid w:val="00104C1B"/>
    <w:rsid w:val="00105690"/>
    <w:rsid w:val="001076FD"/>
    <w:rsid w:val="001100AB"/>
    <w:rsid w:val="0011147D"/>
    <w:rsid w:val="00111C4A"/>
    <w:rsid w:val="00115254"/>
    <w:rsid w:val="001153BE"/>
    <w:rsid w:val="00116C8C"/>
    <w:rsid w:val="00117005"/>
    <w:rsid w:val="00117845"/>
    <w:rsid w:val="00122E89"/>
    <w:rsid w:val="00123635"/>
    <w:rsid w:val="00126D43"/>
    <w:rsid w:val="0012757A"/>
    <w:rsid w:val="00131323"/>
    <w:rsid w:val="00131D12"/>
    <w:rsid w:val="00132623"/>
    <w:rsid w:val="00137112"/>
    <w:rsid w:val="00137A68"/>
    <w:rsid w:val="00141ADA"/>
    <w:rsid w:val="001439CA"/>
    <w:rsid w:val="00145DE2"/>
    <w:rsid w:val="001477F5"/>
    <w:rsid w:val="001500B2"/>
    <w:rsid w:val="001500F7"/>
    <w:rsid w:val="00150665"/>
    <w:rsid w:val="001535F3"/>
    <w:rsid w:val="00153EA0"/>
    <w:rsid w:val="001546D8"/>
    <w:rsid w:val="001552D8"/>
    <w:rsid w:val="00155B18"/>
    <w:rsid w:val="00157314"/>
    <w:rsid w:val="001600B9"/>
    <w:rsid w:val="001620FA"/>
    <w:rsid w:val="00162300"/>
    <w:rsid w:val="00166B77"/>
    <w:rsid w:val="00167114"/>
    <w:rsid w:val="00170040"/>
    <w:rsid w:val="001721D2"/>
    <w:rsid w:val="00172703"/>
    <w:rsid w:val="00172DF9"/>
    <w:rsid w:val="00173566"/>
    <w:rsid w:val="00173775"/>
    <w:rsid w:val="00173BE9"/>
    <w:rsid w:val="00174897"/>
    <w:rsid w:val="00176968"/>
    <w:rsid w:val="0018168B"/>
    <w:rsid w:val="00183C72"/>
    <w:rsid w:val="00183FFC"/>
    <w:rsid w:val="001911A0"/>
    <w:rsid w:val="00195F5B"/>
    <w:rsid w:val="00196CD3"/>
    <w:rsid w:val="0019703E"/>
    <w:rsid w:val="00197692"/>
    <w:rsid w:val="001A169D"/>
    <w:rsid w:val="001A58C0"/>
    <w:rsid w:val="001A75A9"/>
    <w:rsid w:val="001A7B93"/>
    <w:rsid w:val="001A7DB7"/>
    <w:rsid w:val="001B2A09"/>
    <w:rsid w:val="001B2E4E"/>
    <w:rsid w:val="001B3C12"/>
    <w:rsid w:val="001B43B1"/>
    <w:rsid w:val="001B4573"/>
    <w:rsid w:val="001B6B3F"/>
    <w:rsid w:val="001B75C2"/>
    <w:rsid w:val="001C3109"/>
    <w:rsid w:val="001C3808"/>
    <w:rsid w:val="001C3EC5"/>
    <w:rsid w:val="001C6073"/>
    <w:rsid w:val="001C6378"/>
    <w:rsid w:val="001D0882"/>
    <w:rsid w:val="001D0E60"/>
    <w:rsid w:val="001D26B6"/>
    <w:rsid w:val="001D4683"/>
    <w:rsid w:val="001D5685"/>
    <w:rsid w:val="001D7A5E"/>
    <w:rsid w:val="001E06C2"/>
    <w:rsid w:val="001E0A57"/>
    <w:rsid w:val="001E2649"/>
    <w:rsid w:val="001E5084"/>
    <w:rsid w:val="001E53E2"/>
    <w:rsid w:val="001E58D5"/>
    <w:rsid w:val="001F097C"/>
    <w:rsid w:val="001F16DE"/>
    <w:rsid w:val="001F20C1"/>
    <w:rsid w:val="001F2833"/>
    <w:rsid w:val="001F3968"/>
    <w:rsid w:val="001F49CA"/>
    <w:rsid w:val="001F6025"/>
    <w:rsid w:val="00200105"/>
    <w:rsid w:val="00200F63"/>
    <w:rsid w:val="002041B4"/>
    <w:rsid w:val="00204798"/>
    <w:rsid w:val="00210CD5"/>
    <w:rsid w:val="002117A1"/>
    <w:rsid w:val="00213405"/>
    <w:rsid w:val="00214505"/>
    <w:rsid w:val="002160DF"/>
    <w:rsid w:val="00217A61"/>
    <w:rsid w:val="00220DA5"/>
    <w:rsid w:val="00226017"/>
    <w:rsid w:val="0022705C"/>
    <w:rsid w:val="002301EA"/>
    <w:rsid w:val="0023056B"/>
    <w:rsid w:val="00232273"/>
    <w:rsid w:val="002345A5"/>
    <w:rsid w:val="00234A37"/>
    <w:rsid w:val="00234B60"/>
    <w:rsid w:val="002351A6"/>
    <w:rsid w:val="00237636"/>
    <w:rsid w:val="00241253"/>
    <w:rsid w:val="0024212F"/>
    <w:rsid w:val="00243660"/>
    <w:rsid w:val="00245602"/>
    <w:rsid w:val="002470DF"/>
    <w:rsid w:val="0024746C"/>
    <w:rsid w:val="00247A1D"/>
    <w:rsid w:val="00252981"/>
    <w:rsid w:val="002533B9"/>
    <w:rsid w:val="00256DE8"/>
    <w:rsid w:val="002573E7"/>
    <w:rsid w:val="00260AED"/>
    <w:rsid w:val="002633C7"/>
    <w:rsid w:val="002633EA"/>
    <w:rsid w:val="002640C2"/>
    <w:rsid w:val="00264107"/>
    <w:rsid w:val="00264F98"/>
    <w:rsid w:val="00271340"/>
    <w:rsid w:val="00272A08"/>
    <w:rsid w:val="00272ECD"/>
    <w:rsid w:val="00274C6F"/>
    <w:rsid w:val="00275018"/>
    <w:rsid w:val="00275063"/>
    <w:rsid w:val="00277F49"/>
    <w:rsid w:val="00280E98"/>
    <w:rsid w:val="002812EC"/>
    <w:rsid w:val="00282829"/>
    <w:rsid w:val="002835FA"/>
    <w:rsid w:val="002848DE"/>
    <w:rsid w:val="002873E7"/>
    <w:rsid w:val="002914C2"/>
    <w:rsid w:val="002A19A5"/>
    <w:rsid w:val="002A3839"/>
    <w:rsid w:val="002A3A8D"/>
    <w:rsid w:val="002A4272"/>
    <w:rsid w:val="002A4673"/>
    <w:rsid w:val="002A48ED"/>
    <w:rsid w:val="002A49FC"/>
    <w:rsid w:val="002A4D40"/>
    <w:rsid w:val="002A6FC2"/>
    <w:rsid w:val="002B2B6A"/>
    <w:rsid w:val="002B2C85"/>
    <w:rsid w:val="002B50CE"/>
    <w:rsid w:val="002B5137"/>
    <w:rsid w:val="002B53E3"/>
    <w:rsid w:val="002B5C8C"/>
    <w:rsid w:val="002B6287"/>
    <w:rsid w:val="002B7D82"/>
    <w:rsid w:val="002C1416"/>
    <w:rsid w:val="002C278C"/>
    <w:rsid w:val="002C4B5E"/>
    <w:rsid w:val="002C4D0D"/>
    <w:rsid w:val="002C5B9B"/>
    <w:rsid w:val="002C787F"/>
    <w:rsid w:val="002D0B18"/>
    <w:rsid w:val="002D38FC"/>
    <w:rsid w:val="002D448C"/>
    <w:rsid w:val="002D47F0"/>
    <w:rsid w:val="002D4C83"/>
    <w:rsid w:val="002D6A3D"/>
    <w:rsid w:val="002E0C16"/>
    <w:rsid w:val="002E3367"/>
    <w:rsid w:val="002E3A8E"/>
    <w:rsid w:val="002E67C7"/>
    <w:rsid w:val="002E6ABF"/>
    <w:rsid w:val="002E769D"/>
    <w:rsid w:val="002F1237"/>
    <w:rsid w:val="002F1854"/>
    <w:rsid w:val="002F1B2E"/>
    <w:rsid w:val="002F1BD5"/>
    <w:rsid w:val="002F4A4B"/>
    <w:rsid w:val="002F5340"/>
    <w:rsid w:val="002F6BEA"/>
    <w:rsid w:val="002F6E4F"/>
    <w:rsid w:val="002F7767"/>
    <w:rsid w:val="00302312"/>
    <w:rsid w:val="00302327"/>
    <w:rsid w:val="003029E8"/>
    <w:rsid w:val="0030796E"/>
    <w:rsid w:val="00311844"/>
    <w:rsid w:val="00314ECB"/>
    <w:rsid w:val="00315931"/>
    <w:rsid w:val="00315CBF"/>
    <w:rsid w:val="00316916"/>
    <w:rsid w:val="00316DA5"/>
    <w:rsid w:val="00317256"/>
    <w:rsid w:val="00321A54"/>
    <w:rsid w:val="00323169"/>
    <w:rsid w:val="003233E8"/>
    <w:rsid w:val="00323505"/>
    <w:rsid w:val="00324ECD"/>
    <w:rsid w:val="0032724C"/>
    <w:rsid w:val="0032781E"/>
    <w:rsid w:val="00327CCC"/>
    <w:rsid w:val="00330034"/>
    <w:rsid w:val="0033215E"/>
    <w:rsid w:val="00332743"/>
    <w:rsid w:val="0033339F"/>
    <w:rsid w:val="00335773"/>
    <w:rsid w:val="00336504"/>
    <w:rsid w:val="00336EEE"/>
    <w:rsid w:val="00342DA7"/>
    <w:rsid w:val="00342F2C"/>
    <w:rsid w:val="00344AF2"/>
    <w:rsid w:val="00353E27"/>
    <w:rsid w:val="00354EAD"/>
    <w:rsid w:val="003576F7"/>
    <w:rsid w:val="003625A1"/>
    <w:rsid w:val="00366AB0"/>
    <w:rsid w:val="003672B9"/>
    <w:rsid w:val="0036757B"/>
    <w:rsid w:val="00371510"/>
    <w:rsid w:val="00375AB0"/>
    <w:rsid w:val="00376236"/>
    <w:rsid w:val="0038033A"/>
    <w:rsid w:val="00382DCA"/>
    <w:rsid w:val="00383A44"/>
    <w:rsid w:val="00383DC0"/>
    <w:rsid w:val="003848A3"/>
    <w:rsid w:val="00384B77"/>
    <w:rsid w:val="00385852"/>
    <w:rsid w:val="00385D24"/>
    <w:rsid w:val="00386975"/>
    <w:rsid w:val="00393E20"/>
    <w:rsid w:val="003970B5"/>
    <w:rsid w:val="003A398D"/>
    <w:rsid w:val="003A4FBB"/>
    <w:rsid w:val="003B44F5"/>
    <w:rsid w:val="003B4A89"/>
    <w:rsid w:val="003B6514"/>
    <w:rsid w:val="003C1457"/>
    <w:rsid w:val="003C1B4C"/>
    <w:rsid w:val="003C2234"/>
    <w:rsid w:val="003C4D0C"/>
    <w:rsid w:val="003C59EF"/>
    <w:rsid w:val="003C6796"/>
    <w:rsid w:val="003C703E"/>
    <w:rsid w:val="003D0D93"/>
    <w:rsid w:val="003D1028"/>
    <w:rsid w:val="003D2480"/>
    <w:rsid w:val="003D2606"/>
    <w:rsid w:val="003D4A9A"/>
    <w:rsid w:val="003D6FCC"/>
    <w:rsid w:val="003E083D"/>
    <w:rsid w:val="003E08D4"/>
    <w:rsid w:val="003E149B"/>
    <w:rsid w:val="003E23E4"/>
    <w:rsid w:val="003E270F"/>
    <w:rsid w:val="003E5304"/>
    <w:rsid w:val="003E6A51"/>
    <w:rsid w:val="003E7552"/>
    <w:rsid w:val="003F08E0"/>
    <w:rsid w:val="003F2082"/>
    <w:rsid w:val="003F297D"/>
    <w:rsid w:val="003F3B84"/>
    <w:rsid w:val="003F541E"/>
    <w:rsid w:val="003F5803"/>
    <w:rsid w:val="003F58EA"/>
    <w:rsid w:val="003F65D5"/>
    <w:rsid w:val="004003B6"/>
    <w:rsid w:val="00400EC2"/>
    <w:rsid w:val="0040113F"/>
    <w:rsid w:val="00402088"/>
    <w:rsid w:val="0040350B"/>
    <w:rsid w:val="00404177"/>
    <w:rsid w:val="00404710"/>
    <w:rsid w:val="00405890"/>
    <w:rsid w:val="00405EC2"/>
    <w:rsid w:val="0040639C"/>
    <w:rsid w:val="00406CE7"/>
    <w:rsid w:val="00407A41"/>
    <w:rsid w:val="004148C7"/>
    <w:rsid w:val="00415AEA"/>
    <w:rsid w:val="00415EF9"/>
    <w:rsid w:val="00416403"/>
    <w:rsid w:val="00417A5B"/>
    <w:rsid w:val="00421799"/>
    <w:rsid w:val="004230D4"/>
    <w:rsid w:val="004237F9"/>
    <w:rsid w:val="00423F2F"/>
    <w:rsid w:val="00423FAC"/>
    <w:rsid w:val="00424D3C"/>
    <w:rsid w:val="004306C2"/>
    <w:rsid w:val="004318A1"/>
    <w:rsid w:val="004323AC"/>
    <w:rsid w:val="00432725"/>
    <w:rsid w:val="00432D4B"/>
    <w:rsid w:val="00434C6A"/>
    <w:rsid w:val="00434F7E"/>
    <w:rsid w:val="0043700D"/>
    <w:rsid w:val="0044276C"/>
    <w:rsid w:val="00442918"/>
    <w:rsid w:val="004435EE"/>
    <w:rsid w:val="00444077"/>
    <w:rsid w:val="004444A7"/>
    <w:rsid w:val="0044552E"/>
    <w:rsid w:val="00445EBC"/>
    <w:rsid w:val="00450518"/>
    <w:rsid w:val="0045066E"/>
    <w:rsid w:val="00450D04"/>
    <w:rsid w:val="004518FA"/>
    <w:rsid w:val="004536EC"/>
    <w:rsid w:val="004564D8"/>
    <w:rsid w:val="00456746"/>
    <w:rsid w:val="00460568"/>
    <w:rsid w:val="00460FB5"/>
    <w:rsid w:val="0046216D"/>
    <w:rsid w:val="00462C03"/>
    <w:rsid w:val="004639F2"/>
    <w:rsid w:val="00463A88"/>
    <w:rsid w:val="00464858"/>
    <w:rsid w:val="00464CD3"/>
    <w:rsid w:val="004675B7"/>
    <w:rsid w:val="00467997"/>
    <w:rsid w:val="00470BB7"/>
    <w:rsid w:val="00475708"/>
    <w:rsid w:val="00475F1F"/>
    <w:rsid w:val="00480B05"/>
    <w:rsid w:val="004816F8"/>
    <w:rsid w:val="00481EBE"/>
    <w:rsid w:val="0048250B"/>
    <w:rsid w:val="0048552B"/>
    <w:rsid w:val="004867B3"/>
    <w:rsid w:val="00486DA1"/>
    <w:rsid w:val="00487564"/>
    <w:rsid w:val="00487A29"/>
    <w:rsid w:val="00487FBD"/>
    <w:rsid w:val="0049081D"/>
    <w:rsid w:val="00490B8A"/>
    <w:rsid w:val="00492052"/>
    <w:rsid w:val="004966F7"/>
    <w:rsid w:val="004A2082"/>
    <w:rsid w:val="004A2C55"/>
    <w:rsid w:val="004A5CF2"/>
    <w:rsid w:val="004A7922"/>
    <w:rsid w:val="004A7A69"/>
    <w:rsid w:val="004B09C4"/>
    <w:rsid w:val="004B2FC4"/>
    <w:rsid w:val="004B3590"/>
    <w:rsid w:val="004B5066"/>
    <w:rsid w:val="004C064D"/>
    <w:rsid w:val="004C4A18"/>
    <w:rsid w:val="004C4D3E"/>
    <w:rsid w:val="004D2D5C"/>
    <w:rsid w:val="004D4952"/>
    <w:rsid w:val="004D4F5A"/>
    <w:rsid w:val="004D690B"/>
    <w:rsid w:val="004D7C77"/>
    <w:rsid w:val="004E3C56"/>
    <w:rsid w:val="004E55AC"/>
    <w:rsid w:val="004E5BEA"/>
    <w:rsid w:val="004E64BF"/>
    <w:rsid w:val="004E652F"/>
    <w:rsid w:val="004E78DA"/>
    <w:rsid w:val="004F2418"/>
    <w:rsid w:val="004F2690"/>
    <w:rsid w:val="004F36CF"/>
    <w:rsid w:val="004F3BCE"/>
    <w:rsid w:val="004F4369"/>
    <w:rsid w:val="004F4704"/>
    <w:rsid w:val="004F47BF"/>
    <w:rsid w:val="004F558A"/>
    <w:rsid w:val="004F560C"/>
    <w:rsid w:val="004F7081"/>
    <w:rsid w:val="005009F1"/>
    <w:rsid w:val="00502A1E"/>
    <w:rsid w:val="005063E8"/>
    <w:rsid w:val="00507AF1"/>
    <w:rsid w:val="00507C8B"/>
    <w:rsid w:val="00507CA7"/>
    <w:rsid w:val="00510C9E"/>
    <w:rsid w:val="005119D4"/>
    <w:rsid w:val="005119F8"/>
    <w:rsid w:val="005169E6"/>
    <w:rsid w:val="00517414"/>
    <w:rsid w:val="0052207D"/>
    <w:rsid w:val="00523310"/>
    <w:rsid w:val="0052377C"/>
    <w:rsid w:val="00523BFD"/>
    <w:rsid w:val="00523D03"/>
    <w:rsid w:val="0052463F"/>
    <w:rsid w:val="005246FB"/>
    <w:rsid w:val="0052643B"/>
    <w:rsid w:val="00530670"/>
    <w:rsid w:val="00530D81"/>
    <w:rsid w:val="00533415"/>
    <w:rsid w:val="005345FB"/>
    <w:rsid w:val="005358C6"/>
    <w:rsid w:val="00535D7B"/>
    <w:rsid w:val="00537D08"/>
    <w:rsid w:val="0054003C"/>
    <w:rsid w:val="00544391"/>
    <w:rsid w:val="00544917"/>
    <w:rsid w:val="005449C9"/>
    <w:rsid w:val="005456AD"/>
    <w:rsid w:val="0054648C"/>
    <w:rsid w:val="00546FB6"/>
    <w:rsid w:val="00552552"/>
    <w:rsid w:val="00556572"/>
    <w:rsid w:val="00556620"/>
    <w:rsid w:val="005619CA"/>
    <w:rsid w:val="00561BA3"/>
    <w:rsid w:val="00565204"/>
    <w:rsid w:val="00567999"/>
    <w:rsid w:val="00572CB2"/>
    <w:rsid w:val="00576B44"/>
    <w:rsid w:val="00576FA5"/>
    <w:rsid w:val="00582BC3"/>
    <w:rsid w:val="0058643B"/>
    <w:rsid w:val="00586E7E"/>
    <w:rsid w:val="00587DEF"/>
    <w:rsid w:val="00587ECF"/>
    <w:rsid w:val="005929E7"/>
    <w:rsid w:val="0059641B"/>
    <w:rsid w:val="005A0000"/>
    <w:rsid w:val="005A00FF"/>
    <w:rsid w:val="005A118F"/>
    <w:rsid w:val="005A2FDA"/>
    <w:rsid w:val="005A3280"/>
    <w:rsid w:val="005A6672"/>
    <w:rsid w:val="005A6F21"/>
    <w:rsid w:val="005A7025"/>
    <w:rsid w:val="005B2154"/>
    <w:rsid w:val="005B23C2"/>
    <w:rsid w:val="005B4CBD"/>
    <w:rsid w:val="005B5B47"/>
    <w:rsid w:val="005B725E"/>
    <w:rsid w:val="005C2D93"/>
    <w:rsid w:val="005C4B34"/>
    <w:rsid w:val="005C5A95"/>
    <w:rsid w:val="005C7D26"/>
    <w:rsid w:val="005D0B85"/>
    <w:rsid w:val="005D3EBD"/>
    <w:rsid w:val="005D3F6E"/>
    <w:rsid w:val="005D46FA"/>
    <w:rsid w:val="005D4981"/>
    <w:rsid w:val="005D6A07"/>
    <w:rsid w:val="005E2000"/>
    <w:rsid w:val="005E26BA"/>
    <w:rsid w:val="005E2DF4"/>
    <w:rsid w:val="005E5600"/>
    <w:rsid w:val="005E61A7"/>
    <w:rsid w:val="005E7B08"/>
    <w:rsid w:val="005F258C"/>
    <w:rsid w:val="005F43D9"/>
    <w:rsid w:val="005F47B7"/>
    <w:rsid w:val="006019E5"/>
    <w:rsid w:val="0060268C"/>
    <w:rsid w:val="006031B8"/>
    <w:rsid w:val="00604610"/>
    <w:rsid w:val="00605569"/>
    <w:rsid w:val="0060572E"/>
    <w:rsid w:val="00606B53"/>
    <w:rsid w:val="006110F1"/>
    <w:rsid w:val="00611904"/>
    <w:rsid w:val="00612AD3"/>
    <w:rsid w:val="00613125"/>
    <w:rsid w:val="0061399A"/>
    <w:rsid w:val="006139E4"/>
    <w:rsid w:val="006157E6"/>
    <w:rsid w:val="00615819"/>
    <w:rsid w:val="006168DF"/>
    <w:rsid w:val="006250C3"/>
    <w:rsid w:val="00630524"/>
    <w:rsid w:val="00633F68"/>
    <w:rsid w:val="00635411"/>
    <w:rsid w:val="00635423"/>
    <w:rsid w:val="006354D2"/>
    <w:rsid w:val="00636143"/>
    <w:rsid w:val="00636341"/>
    <w:rsid w:val="006373E5"/>
    <w:rsid w:val="00637C06"/>
    <w:rsid w:val="00640053"/>
    <w:rsid w:val="00640359"/>
    <w:rsid w:val="00640E81"/>
    <w:rsid w:val="00640EEC"/>
    <w:rsid w:val="00642A9D"/>
    <w:rsid w:val="006432B3"/>
    <w:rsid w:val="0064757E"/>
    <w:rsid w:val="00647FA3"/>
    <w:rsid w:val="00652D54"/>
    <w:rsid w:val="006565A3"/>
    <w:rsid w:val="00656A18"/>
    <w:rsid w:val="00657289"/>
    <w:rsid w:val="00660696"/>
    <w:rsid w:val="006613E7"/>
    <w:rsid w:val="00662001"/>
    <w:rsid w:val="00662CF2"/>
    <w:rsid w:val="00663F52"/>
    <w:rsid w:val="00670A92"/>
    <w:rsid w:val="00673D2D"/>
    <w:rsid w:val="00674263"/>
    <w:rsid w:val="00675D4A"/>
    <w:rsid w:val="00676244"/>
    <w:rsid w:val="00682DFB"/>
    <w:rsid w:val="00683C1D"/>
    <w:rsid w:val="006922CC"/>
    <w:rsid w:val="006923A7"/>
    <w:rsid w:val="006A047D"/>
    <w:rsid w:val="006A0A2C"/>
    <w:rsid w:val="006A2C36"/>
    <w:rsid w:val="006A4D88"/>
    <w:rsid w:val="006A6674"/>
    <w:rsid w:val="006A725B"/>
    <w:rsid w:val="006B0204"/>
    <w:rsid w:val="006B0277"/>
    <w:rsid w:val="006B040F"/>
    <w:rsid w:val="006B081F"/>
    <w:rsid w:val="006B0D51"/>
    <w:rsid w:val="006B1958"/>
    <w:rsid w:val="006B1EAE"/>
    <w:rsid w:val="006B44CE"/>
    <w:rsid w:val="006B57E9"/>
    <w:rsid w:val="006B5A03"/>
    <w:rsid w:val="006B603F"/>
    <w:rsid w:val="006B6453"/>
    <w:rsid w:val="006C1A1B"/>
    <w:rsid w:val="006C39A8"/>
    <w:rsid w:val="006C4A61"/>
    <w:rsid w:val="006C503A"/>
    <w:rsid w:val="006C6251"/>
    <w:rsid w:val="006C6638"/>
    <w:rsid w:val="006C7B35"/>
    <w:rsid w:val="006C7D88"/>
    <w:rsid w:val="006D367E"/>
    <w:rsid w:val="006E12AD"/>
    <w:rsid w:val="006E1851"/>
    <w:rsid w:val="006E30B3"/>
    <w:rsid w:val="006E34F4"/>
    <w:rsid w:val="006E3DFE"/>
    <w:rsid w:val="006E5892"/>
    <w:rsid w:val="006E76C5"/>
    <w:rsid w:val="006F26D1"/>
    <w:rsid w:val="006F2D6B"/>
    <w:rsid w:val="006F53FB"/>
    <w:rsid w:val="006F5A7E"/>
    <w:rsid w:val="006F6B20"/>
    <w:rsid w:val="00700A44"/>
    <w:rsid w:val="00701C5A"/>
    <w:rsid w:val="007027F4"/>
    <w:rsid w:val="00704180"/>
    <w:rsid w:val="007045E1"/>
    <w:rsid w:val="00704F72"/>
    <w:rsid w:val="00704FC1"/>
    <w:rsid w:val="007057A6"/>
    <w:rsid w:val="00705E04"/>
    <w:rsid w:val="007077DA"/>
    <w:rsid w:val="00713329"/>
    <w:rsid w:val="00714BDD"/>
    <w:rsid w:val="007156D9"/>
    <w:rsid w:val="007157B8"/>
    <w:rsid w:val="007210E0"/>
    <w:rsid w:val="00722983"/>
    <w:rsid w:val="00725FBC"/>
    <w:rsid w:val="00727383"/>
    <w:rsid w:val="00730954"/>
    <w:rsid w:val="00731D39"/>
    <w:rsid w:val="00735918"/>
    <w:rsid w:val="00736AC1"/>
    <w:rsid w:val="007379DD"/>
    <w:rsid w:val="00741539"/>
    <w:rsid w:val="00741598"/>
    <w:rsid w:val="00741D97"/>
    <w:rsid w:val="00742AE5"/>
    <w:rsid w:val="0074396B"/>
    <w:rsid w:val="007452FA"/>
    <w:rsid w:val="007474A8"/>
    <w:rsid w:val="00751FC0"/>
    <w:rsid w:val="00752EB6"/>
    <w:rsid w:val="0075370B"/>
    <w:rsid w:val="0075395F"/>
    <w:rsid w:val="00755300"/>
    <w:rsid w:val="0075704D"/>
    <w:rsid w:val="00757529"/>
    <w:rsid w:val="0076335D"/>
    <w:rsid w:val="00765C07"/>
    <w:rsid w:val="00767732"/>
    <w:rsid w:val="00770A99"/>
    <w:rsid w:val="00774A6B"/>
    <w:rsid w:val="007757B7"/>
    <w:rsid w:val="00775E03"/>
    <w:rsid w:val="007805B1"/>
    <w:rsid w:val="00783430"/>
    <w:rsid w:val="00783C69"/>
    <w:rsid w:val="0078524A"/>
    <w:rsid w:val="0078620C"/>
    <w:rsid w:val="0078757F"/>
    <w:rsid w:val="00791A13"/>
    <w:rsid w:val="00793B14"/>
    <w:rsid w:val="00794733"/>
    <w:rsid w:val="00795C87"/>
    <w:rsid w:val="0079613B"/>
    <w:rsid w:val="00796617"/>
    <w:rsid w:val="007A1DE7"/>
    <w:rsid w:val="007A234C"/>
    <w:rsid w:val="007A2AB9"/>
    <w:rsid w:val="007A3E2E"/>
    <w:rsid w:val="007A4284"/>
    <w:rsid w:val="007A5D95"/>
    <w:rsid w:val="007A5EB0"/>
    <w:rsid w:val="007A6497"/>
    <w:rsid w:val="007A65C7"/>
    <w:rsid w:val="007A68DF"/>
    <w:rsid w:val="007A6C8D"/>
    <w:rsid w:val="007A7267"/>
    <w:rsid w:val="007A74CD"/>
    <w:rsid w:val="007B2900"/>
    <w:rsid w:val="007B3FE2"/>
    <w:rsid w:val="007C0561"/>
    <w:rsid w:val="007C0CC6"/>
    <w:rsid w:val="007C0CF5"/>
    <w:rsid w:val="007C372D"/>
    <w:rsid w:val="007C3C80"/>
    <w:rsid w:val="007C6981"/>
    <w:rsid w:val="007D0725"/>
    <w:rsid w:val="007D1602"/>
    <w:rsid w:val="007D1C03"/>
    <w:rsid w:val="007D3568"/>
    <w:rsid w:val="007D36D6"/>
    <w:rsid w:val="007D4AAA"/>
    <w:rsid w:val="007D5484"/>
    <w:rsid w:val="007D5608"/>
    <w:rsid w:val="007D5671"/>
    <w:rsid w:val="007D5A3C"/>
    <w:rsid w:val="007D5A73"/>
    <w:rsid w:val="007D705F"/>
    <w:rsid w:val="007D7705"/>
    <w:rsid w:val="007E2A92"/>
    <w:rsid w:val="007E2D30"/>
    <w:rsid w:val="007E35A9"/>
    <w:rsid w:val="007E4382"/>
    <w:rsid w:val="007E4789"/>
    <w:rsid w:val="007E58D5"/>
    <w:rsid w:val="007E5CBC"/>
    <w:rsid w:val="007E7824"/>
    <w:rsid w:val="007F0008"/>
    <w:rsid w:val="007F383C"/>
    <w:rsid w:val="007F3ECE"/>
    <w:rsid w:val="007F6CFD"/>
    <w:rsid w:val="007F719F"/>
    <w:rsid w:val="00800E10"/>
    <w:rsid w:val="008013AD"/>
    <w:rsid w:val="008019C5"/>
    <w:rsid w:val="0080209D"/>
    <w:rsid w:val="008023A8"/>
    <w:rsid w:val="00802D5E"/>
    <w:rsid w:val="00804522"/>
    <w:rsid w:val="008054A1"/>
    <w:rsid w:val="0080623E"/>
    <w:rsid w:val="0080783A"/>
    <w:rsid w:val="0080797A"/>
    <w:rsid w:val="00807DE8"/>
    <w:rsid w:val="00813270"/>
    <w:rsid w:val="00814F83"/>
    <w:rsid w:val="00815C05"/>
    <w:rsid w:val="00815C55"/>
    <w:rsid w:val="008161A8"/>
    <w:rsid w:val="008173AE"/>
    <w:rsid w:val="0082025D"/>
    <w:rsid w:val="008203C1"/>
    <w:rsid w:val="0082084D"/>
    <w:rsid w:val="00820F6A"/>
    <w:rsid w:val="0082111C"/>
    <w:rsid w:val="00823726"/>
    <w:rsid w:val="00823EC5"/>
    <w:rsid w:val="00824C51"/>
    <w:rsid w:val="00826D47"/>
    <w:rsid w:val="00826EAE"/>
    <w:rsid w:val="00826EDA"/>
    <w:rsid w:val="00827FB7"/>
    <w:rsid w:val="00834F55"/>
    <w:rsid w:val="00835F4B"/>
    <w:rsid w:val="00835F59"/>
    <w:rsid w:val="00837A44"/>
    <w:rsid w:val="00841131"/>
    <w:rsid w:val="00842EB3"/>
    <w:rsid w:val="00843A49"/>
    <w:rsid w:val="008446EF"/>
    <w:rsid w:val="008458C9"/>
    <w:rsid w:val="00846E42"/>
    <w:rsid w:val="00850D7E"/>
    <w:rsid w:val="00850F94"/>
    <w:rsid w:val="00853C76"/>
    <w:rsid w:val="00854917"/>
    <w:rsid w:val="0085491C"/>
    <w:rsid w:val="00854925"/>
    <w:rsid w:val="00855D3D"/>
    <w:rsid w:val="00855E2F"/>
    <w:rsid w:val="00860B12"/>
    <w:rsid w:val="00860E4B"/>
    <w:rsid w:val="00861276"/>
    <w:rsid w:val="00863DC3"/>
    <w:rsid w:val="00865D54"/>
    <w:rsid w:val="00866C07"/>
    <w:rsid w:val="00867E44"/>
    <w:rsid w:val="00867FA7"/>
    <w:rsid w:val="00874B46"/>
    <w:rsid w:val="00875359"/>
    <w:rsid w:val="00875B64"/>
    <w:rsid w:val="00877A2D"/>
    <w:rsid w:val="00877C52"/>
    <w:rsid w:val="00880273"/>
    <w:rsid w:val="00882287"/>
    <w:rsid w:val="00883C1B"/>
    <w:rsid w:val="00884924"/>
    <w:rsid w:val="00884C3B"/>
    <w:rsid w:val="008859B5"/>
    <w:rsid w:val="00885DBE"/>
    <w:rsid w:val="0089052B"/>
    <w:rsid w:val="00891224"/>
    <w:rsid w:val="00891D7E"/>
    <w:rsid w:val="00893AB0"/>
    <w:rsid w:val="008940C4"/>
    <w:rsid w:val="00894403"/>
    <w:rsid w:val="0089515B"/>
    <w:rsid w:val="00895D26"/>
    <w:rsid w:val="00897513"/>
    <w:rsid w:val="008A0C50"/>
    <w:rsid w:val="008A133F"/>
    <w:rsid w:val="008A1E82"/>
    <w:rsid w:val="008A59DC"/>
    <w:rsid w:val="008B0367"/>
    <w:rsid w:val="008B1B1A"/>
    <w:rsid w:val="008B2506"/>
    <w:rsid w:val="008B296D"/>
    <w:rsid w:val="008B31EF"/>
    <w:rsid w:val="008B5451"/>
    <w:rsid w:val="008C0831"/>
    <w:rsid w:val="008C31EF"/>
    <w:rsid w:val="008C3C0A"/>
    <w:rsid w:val="008C4537"/>
    <w:rsid w:val="008C5445"/>
    <w:rsid w:val="008C740F"/>
    <w:rsid w:val="008D427A"/>
    <w:rsid w:val="008D4B31"/>
    <w:rsid w:val="008D639F"/>
    <w:rsid w:val="008D6459"/>
    <w:rsid w:val="008D733D"/>
    <w:rsid w:val="008E002F"/>
    <w:rsid w:val="008E00FF"/>
    <w:rsid w:val="008E0A43"/>
    <w:rsid w:val="008E203A"/>
    <w:rsid w:val="008E368B"/>
    <w:rsid w:val="008E4A3C"/>
    <w:rsid w:val="008F089C"/>
    <w:rsid w:val="008F2A1B"/>
    <w:rsid w:val="008F5505"/>
    <w:rsid w:val="008F5643"/>
    <w:rsid w:val="00900A91"/>
    <w:rsid w:val="00900D56"/>
    <w:rsid w:val="00902285"/>
    <w:rsid w:val="00902EAA"/>
    <w:rsid w:val="0090447D"/>
    <w:rsid w:val="00905D6A"/>
    <w:rsid w:val="0090655C"/>
    <w:rsid w:val="00906B5A"/>
    <w:rsid w:val="00911B66"/>
    <w:rsid w:val="009134CA"/>
    <w:rsid w:val="0091439C"/>
    <w:rsid w:val="00915B36"/>
    <w:rsid w:val="00917652"/>
    <w:rsid w:val="00920603"/>
    <w:rsid w:val="00920871"/>
    <w:rsid w:val="009208FD"/>
    <w:rsid w:val="00921259"/>
    <w:rsid w:val="00923676"/>
    <w:rsid w:val="00924CF5"/>
    <w:rsid w:val="00925AB5"/>
    <w:rsid w:val="00930AEC"/>
    <w:rsid w:val="00932926"/>
    <w:rsid w:val="00933140"/>
    <w:rsid w:val="00935535"/>
    <w:rsid w:val="00935AFF"/>
    <w:rsid w:val="00936F45"/>
    <w:rsid w:val="009371C7"/>
    <w:rsid w:val="00940455"/>
    <w:rsid w:val="009406A7"/>
    <w:rsid w:val="009414D9"/>
    <w:rsid w:val="00941F7D"/>
    <w:rsid w:val="009427EE"/>
    <w:rsid w:val="00942B1A"/>
    <w:rsid w:val="00944EC9"/>
    <w:rsid w:val="009505F6"/>
    <w:rsid w:val="0095184C"/>
    <w:rsid w:val="009534D1"/>
    <w:rsid w:val="00953B8E"/>
    <w:rsid w:val="00956DCB"/>
    <w:rsid w:val="009619ED"/>
    <w:rsid w:val="0096213B"/>
    <w:rsid w:val="009631C6"/>
    <w:rsid w:val="00964519"/>
    <w:rsid w:val="0096522D"/>
    <w:rsid w:val="00965766"/>
    <w:rsid w:val="009668D0"/>
    <w:rsid w:val="00967CA0"/>
    <w:rsid w:val="00973EDC"/>
    <w:rsid w:val="009744B2"/>
    <w:rsid w:val="00984DE5"/>
    <w:rsid w:val="00987CCF"/>
    <w:rsid w:val="009910B6"/>
    <w:rsid w:val="00992853"/>
    <w:rsid w:val="00993155"/>
    <w:rsid w:val="0099340F"/>
    <w:rsid w:val="0099459E"/>
    <w:rsid w:val="00995FD1"/>
    <w:rsid w:val="009963DF"/>
    <w:rsid w:val="009A327C"/>
    <w:rsid w:val="009A373E"/>
    <w:rsid w:val="009A399C"/>
    <w:rsid w:val="009A4822"/>
    <w:rsid w:val="009A5AA3"/>
    <w:rsid w:val="009A5E45"/>
    <w:rsid w:val="009A61D6"/>
    <w:rsid w:val="009A6E9D"/>
    <w:rsid w:val="009A75A6"/>
    <w:rsid w:val="009B0A07"/>
    <w:rsid w:val="009B0E27"/>
    <w:rsid w:val="009C1DD9"/>
    <w:rsid w:val="009C2E3B"/>
    <w:rsid w:val="009C2EFC"/>
    <w:rsid w:val="009C30E0"/>
    <w:rsid w:val="009C35B1"/>
    <w:rsid w:val="009C4E02"/>
    <w:rsid w:val="009C51D2"/>
    <w:rsid w:val="009C57AD"/>
    <w:rsid w:val="009D27E2"/>
    <w:rsid w:val="009D47FE"/>
    <w:rsid w:val="009D4C6A"/>
    <w:rsid w:val="009D744D"/>
    <w:rsid w:val="009D755A"/>
    <w:rsid w:val="009E007C"/>
    <w:rsid w:val="009E0C34"/>
    <w:rsid w:val="009E1FFE"/>
    <w:rsid w:val="009E25DD"/>
    <w:rsid w:val="009E284B"/>
    <w:rsid w:val="009E461E"/>
    <w:rsid w:val="009E475B"/>
    <w:rsid w:val="009E56DF"/>
    <w:rsid w:val="009E5EBF"/>
    <w:rsid w:val="009F0153"/>
    <w:rsid w:val="009F0694"/>
    <w:rsid w:val="009F254D"/>
    <w:rsid w:val="009F265F"/>
    <w:rsid w:val="009F3FCD"/>
    <w:rsid w:val="00A035BA"/>
    <w:rsid w:val="00A057A4"/>
    <w:rsid w:val="00A05B7B"/>
    <w:rsid w:val="00A13064"/>
    <w:rsid w:val="00A14E58"/>
    <w:rsid w:val="00A1639C"/>
    <w:rsid w:val="00A17B93"/>
    <w:rsid w:val="00A20779"/>
    <w:rsid w:val="00A21849"/>
    <w:rsid w:val="00A27810"/>
    <w:rsid w:val="00A30659"/>
    <w:rsid w:val="00A309AE"/>
    <w:rsid w:val="00A31D0E"/>
    <w:rsid w:val="00A3397A"/>
    <w:rsid w:val="00A33C0D"/>
    <w:rsid w:val="00A33DB7"/>
    <w:rsid w:val="00A34630"/>
    <w:rsid w:val="00A36269"/>
    <w:rsid w:val="00A40001"/>
    <w:rsid w:val="00A42F66"/>
    <w:rsid w:val="00A431CB"/>
    <w:rsid w:val="00A43C78"/>
    <w:rsid w:val="00A46BD1"/>
    <w:rsid w:val="00A5037E"/>
    <w:rsid w:val="00A504DE"/>
    <w:rsid w:val="00A52E91"/>
    <w:rsid w:val="00A57729"/>
    <w:rsid w:val="00A57C62"/>
    <w:rsid w:val="00A57D07"/>
    <w:rsid w:val="00A57ED2"/>
    <w:rsid w:val="00A61069"/>
    <w:rsid w:val="00A61183"/>
    <w:rsid w:val="00A62AA5"/>
    <w:rsid w:val="00A63B96"/>
    <w:rsid w:val="00A646D0"/>
    <w:rsid w:val="00A722D3"/>
    <w:rsid w:val="00A722EB"/>
    <w:rsid w:val="00A72CB4"/>
    <w:rsid w:val="00A735D5"/>
    <w:rsid w:val="00A757A5"/>
    <w:rsid w:val="00A7785B"/>
    <w:rsid w:val="00A778B0"/>
    <w:rsid w:val="00A77FFE"/>
    <w:rsid w:val="00A90305"/>
    <w:rsid w:val="00A90CF7"/>
    <w:rsid w:val="00A911E1"/>
    <w:rsid w:val="00A95052"/>
    <w:rsid w:val="00AA0250"/>
    <w:rsid w:val="00AA101F"/>
    <w:rsid w:val="00AA26A6"/>
    <w:rsid w:val="00AA38C3"/>
    <w:rsid w:val="00AA5A7F"/>
    <w:rsid w:val="00AA6379"/>
    <w:rsid w:val="00AA63E3"/>
    <w:rsid w:val="00AA6B7C"/>
    <w:rsid w:val="00AA774A"/>
    <w:rsid w:val="00AB316B"/>
    <w:rsid w:val="00AB35AD"/>
    <w:rsid w:val="00AB69D7"/>
    <w:rsid w:val="00AB76AA"/>
    <w:rsid w:val="00AC5754"/>
    <w:rsid w:val="00AC6390"/>
    <w:rsid w:val="00AC662B"/>
    <w:rsid w:val="00AD0A73"/>
    <w:rsid w:val="00AD0B3D"/>
    <w:rsid w:val="00AD2A92"/>
    <w:rsid w:val="00AD34BA"/>
    <w:rsid w:val="00AD57F7"/>
    <w:rsid w:val="00AD5A92"/>
    <w:rsid w:val="00AD6AD4"/>
    <w:rsid w:val="00AD77A3"/>
    <w:rsid w:val="00AE00FD"/>
    <w:rsid w:val="00AE3313"/>
    <w:rsid w:val="00AE399A"/>
    <w:rsid w:val="00AE43E6"/>
    <w:rsid w:val="00AE6600"/>
    <w:rsid w:val="00AE68A7"/>
    <w:rsid w:val="00AF2866"/>
    <w:rsid w:val="00AF3D5C"/>
    <w:rsid w:val="00AF46A5"/>
    <w:rsid w:val="00AF513F"/>
    <w:rsid w:val="00AF5BBB"/>
    <w:rsid w:val="00AF6E09"/>
    <w:rsid w:val="00AF6F2E"/>
    <w:rsid w:val="00B00A69"/>
    <w:rsid w:val="00B00D3F"/>
    <w:rsid w:val="00B01BE4"/>
    <w:rsid w:val="00B05F1E"/>
    <w:rsid w:val="00B068E3"/>
    <w:rsid w:val="00B10E81"/>
    <w:rsid w:val="00B1230C"/>
    <w:rsid w:val="00B125EA"/>
    <w:rsid w:val="00B129AE"/>
    <w:rsid w:val="00B14C2F"/>
    <w:rsid w:val="00B17974"/>
    <w:rsid w:val="00B2062F"/>
    <w:rsid w:val="00B20735"/>
    <w:rsid w:val="00B207C1"/>
    <w:rsid w:val="00B21F99"/>
    <w:rsid w:val="00B23AA7"/>
    <w:rsid w:val="00B300A1"/>
    <w:rsid w:val="00B34E2E"/>
    <w:rsid w:val="00B34E4E"/>
    <w:rsid w:val="00B34F6B"/>
    <w:rsid w:val="00B35F24"/>
    <w:rsid w:val="00B37121"/>
    <w:rsid w:val="00B419E4"/>
    <w:rsid w:val="00B4324E"/>
    <w:rsid w:val="00B50163"/>
    <w:rsid w:val="00B509D1"/>
    <w:rsid w:val="00B515F5"/>
    <w:rsid w:val="00B5187F"/>
    <w:rsid w:val="00B51BDA"/>
    <w:rsid w:val="00B5383F"/>
    <w:rsid w:val="00B53BF2"/>
    <w:rsid w:val="00B54682"/>
    <w:rsid w:val="00B55301"/>
    <w:rsid w:val="00B55922"/>
    <w:rsid w:val="00B55B5C"/>
    <w:rsid w:val="00B576DF"/>
    <w:rsid w:val="00B57D34"/>
    <w:rsid w:val="00B60141"/>
    <w:rsid w:val="00B60926"/>
    <w:rsid w:val="00B615FB"/>
    <w:rsid w:val="00B617BA"/>
    <w:rsid w:val="00B65A73"/>
    <w:rsid w:val="00B72914"/>
    <w:rsid w:val="00B751C6"/>
    <w:rsid w:val="00B753C0"/>
    <w:rsid w:val="00B77BDA"/>
    <w:rsid w:val="00B77DB1"/>
    <w:rsid w:val="00B817E6"/>
    <w:rsid w:val="00B84027"/>
    <w:rsid w:val="00B8418A"/>
    <w:rsid w:val="00B845D0"/>
    <w:rsid w:val="00B8522A"/>
    <w:rsid w:val="00B87351"/>
    <w:rsid w:val="00B97C8F"/>
    <w:rsid w:val="00B97FF0"/>
    <w:rsid w:val="00BA23A9"/>
    <w:rsid w:val="00BA2C06"/>
    <w:rsid w:val="00BB1EF0"/>
    <w:rsid w:val="00BB201F"/>
    <w:rsid w:val="00BB28DD"/>
    <w:rsid w:val="00BB3EF5"/>
    <w:rsid w:val="00BB7DFD"/>
    <w:rsid w:val="00BC089D"/>
    <w:rsid w:val="00BC225E"/>
    <w:rsid w:val="00BC4B6D"/>
    <w:rsid w:val="00BC4BA3"/>
    <w:rsid w:val="00BC6A40"/>
    <w:rsid w:val="00BD016D"/>
    <w:rsid w:val="00BD0B00"/>
    <w:rsid w:val="00BD32E1"/>
    <w:rsid w:val="00BD38B3"/>
    <w:rsid w:val="00BD3ED3"/>
    <w:rsid w:val="00BD428C"/>
    <w:rsid w:val="00BD4315"/>
    <w:rsid w:val="00BD5AB8"/>
    <w:rsid w:val="00BD5FD4"/>
    <w:rsid w:val="00BD76FB"/>
    <w:rsid w:val="00BD77FB"/>
    <w:rsid w:val="00BE0D1B"/>
    <w:rsid w:val="00BE3EFF"/>
    <w:rsid w:val="00BE52C7"/>
    <w:rsid w:val="00BE5754"/>
    <w:rsid w:val="00BE5BD8"/>
    <w:rsid w:val="00BF0615"/>
    <w:rsid w:val="00BF13D2"/>
    <w:rsid w:val="00BF2D4E"/>
    <w:rsid w:val="00BF347A"/>
    <w:rsid w:val="00BF7EA5"/>
    <w:rsid w:val="00C03888"/>
    <w:rsid w:val="00C05A8F"/>
    <w:rsid w:val="00C10965"/>
    <w:rsid w:val="00C11C02"/>
    <w:rsid w:val="00C16528"/>
    <w:rsid w:val="00C165AB"/>
    <w:rsid w:val="00C1799B"/>
    <w:rsid w:val="00C17F0D"/>
    <w:rsid w:val="00C236E2"/>
    <w:rsid w:val="00C23916"/>
    <w:rsid w:val="00C27E97"/>
    <w:rsid w:val="00C33214"/>
    <w:rsid w:val="00C33981"/>
    <w:rsid w:val="00C41C61"/>
    <w:rsid w:val="00C44DE6"/>
    <w:rsid w:val="00C45D6D"/>
    <w:rsid w:val="00C45E75"/>
    <w:rsid w:val="00C4675C"/>
    <w:rsid w:val="00C46ACA"/>
    <w:rsid w:val="00C506DE"/>
    <w:rsid w:val="00C52510"/>
    <w:rsid w:val="00C53904"/>
    <w:rsid w:val="00C54384"/>
    <w:rsid w:val="00C5669F"/>
    <w:rsid w:val="00C61250"/>
    <w:rsid w:val="00C618A0"/>
    <w:rsid w:val="00C6366F"/>
    <w:rsid w:val="00C64D7F"/>
    <w:rsid w:val="00C65B6B"/>
    <w:rsid w:val="00C65CB4"/>
    <w:rsid w:val="00C67646"/>
    <w:rsid w:val="00C705E0"/>
    <w:rsid w:val="00C70C44"/>
    <w:rsid w:val="00C72191"/>
    <w:rsid w:val="00C7261B"/>
    <w:rsid w:val="00C72AF7"/>
    <w:rsid w:val="00C740B7"/>
    <w:rsid w:val="00C743E5"/>
    <w:rsid w:val="00C75774"/>
    <w:rsid w:val="00C75A20"/>
    <w:rsid w:val="00C76D9F"/>
    <w:rsid w:val="00C8115D"/>
    <w:rsid w:val="00C8192B"/>
    <w:rsid w:val="00C84FF1"/>
    <w:rsid w:val="00C86CC9"/>
    <w:rsid w:val="00C9110F"/>
    <w:rsid w:val="00C91BE9"/>
    <w:rsid w:val="00C91ED8"/>
    <w:rsid w:val="00C91FBF"/>
    <w:rsid w:val="00C92F15"/>
    <w:rsid w:val="00C93269"/>
    <w:rsid w:val="00C954E9"/>
    <w:rsid w:val="00C95D34"/>
    <w:rsid w:val="00C95FC3"/>
    <w:rsid w:val="00C96C94"/>
    <w:rsid w:val="00CA05B2"/>
    <w:rsid w:val="00CA080E"/>
    <w:rsid w:val="00CA23BB"/>
    <w:rsid w:val="00CA2BD4"/>
    <w:rsid w:val="00CA37F3"/>
    <w:rsid w:val="00CA3E68"/>
    <w:rsid w:val="00CB1B20"/>
    <w:rsid w:val="00CB2153"/>
    <w:rsid w:val="00CB2433"/>
    <w:rsid w:val="00CB2B40"/>
    <w:rsid w:val="00CB435F"/>
    <w:rsid w:val="00CB55EA"/>
    <w:rsid w:val="00CB6E17"/>
    <w:rsid w:val="00CB6EF3"/>
    <w:rsid w:val="00CB71FD"/>
    <w:rsid w:val="00CC0050"/>
    <w:rsid w:val="00CC16EC"/>
    <w:rsid w:val="00CC2690"/>
    <w:rsid w:val="00CC2FC7"/>
    <w:rsid w:val="00CC4ADD"/>
    <w:rsid w:val="00CC4F25"/>
    <w:rsid w:val="00CC60B0"/>
    <w:rsid w:val="00CD097C"/>
    <w:rsid w:val="00CD150A"/>
    <w:rsid w:val="00CD1A16"/>
    <w:rsid w:val="00CD1CF8"/>
    <w:rsid w:val="00CD3192"/>
    <w:rsid w:val="00CE023D"/>
    <w:rsid w:val="00CE06F1"/>
    <w:rsid w:val="00CE12A8"/>
    <w:rsid w:val="00CE1F93"/>
    <w:rsid w:val="00CE2E33"/>
    <w:rsid w:val="00CE4712"/>
    <w:rsid w:val="00CE5E81"/>
    <w:rsid w:val="00CE760A"/>
    <w:rsid w:val="00CF04A8"/>
    <w:rsid w:val="00CF6311"/>
    <w:rsid w:val="00D01E14"/>
    <w:rsid w:val="00D05923"/>
    <w:rsid w:val="00D10416"/>
    <w:rsid w:val="00D1047A"/>
    <w:rsid w:val="00D10610"/>
    <w:rsid w:val="00D11903"/>
    <w:rsid w:val="00D15CA7"/>
    <w:rsid w:val="00D15EC3"/>
    <w:rsid w:val="00D178E6"/>
    <w:rsid w:val="00D17A98"/>
    <w:rsid w:val="00D21C4E"/>
    <w:rsid w:val="00D2301C"/>
    <w:rsid w:val="00D248E1"/>
    <w:rsid w:val="00D26BD8"/>
    <w:rsid w:val="00D27419"/>
    <w:rsid w:val="00D27816"/>
    <w:rsid w:val="00D3021D"/>
    <w:rsid w:val="00D30BB4"/>
    <w:rsid w:val="00D314FB"/>
    <w:rsid w:val="00D319B0"/>
    <w:rsid w:val="00D33859"/>
    <w:rsid w:val="00D3622A"/>
    <w:rsid w:val="00D36D76"/>
    <w:rsid w:val="00D3760A"/>
    <w:rsid w:val="00D400E8"/>
    <w:rsid w:val="00D40615"/>
    <w:rsid w:val="00D41A44"/>
    <w:rsid w:val="00D4495C"/>
    <w:rsid w:val="00D45597"/>
    <w:rsid w:val="00D4694A"/>
    <w:rsid w:val="00D51671"/>
    <w:rsid w:val="00D53077"/>
    <w:rsid w:val="00D530BC"/>
    <w:rsid w:val="00D537D0"/>
    <w:rsid w:val="00D56E81"/>
    <w:rsid w:val="00D60280"/>
    <w:rsid w:val="00D607E0"/>
    <w:rsid w:val="00D60BC5"/>
    <w:rsid w:val="00D61882"/>
    <w:rsid w:val="00D61CAB"/>
    <w:rsid w:val="00D62C5D"/>
    <w:rsid w:val="00D67984"/>
    <w:rsid w:val="00D722A3"/>
    <w:rsid w:val="00D74303"/>
    <w:rsid w:val="00D74A6D"/>
    <w:rsid w:val="00D76866"/>
    <w:rsid w:val="00D76A98"/>
    <w:rsid w:val="00D8193A"/>
    <w:rsid w:val="00D83BA5"/>
    <w:rsid w:val="00D8478C"/>
    <w:rsid w:val="00D84CA0"/>
    <w:rsid w:val="00D86321"/>
    <w:rsid w:val="00D866B6"/>
    <w:rsid w:val="00D915E4"/>
    <w:rsid w:val="00D918E7"/>
    <w:rsid w:val="00D91BB8"/>
    <w:rsid w:val="00D9210C"/>
    <w:rsid w:val="00D9589F"/>
    <w:rsid w:val="00DA24C8"/>
    <w:rsid w:val="00DA59BA"/>
    <w:rsid w:val="00DA5BAF"/>
    <w:rsid w:val="00DB0DF6"/>
    <w:rsid w:val="00DB0FA3"/>
    <w:rsid w:val="00DB194D"/>
    <w:rsid w:val="00DB20D1"/>
    <w:rsid w:val="00DB56FB"/>
    <w:rsid w:val="00DB5B7F"/>
    <w:rsid w:val="00DB67D1"/>
    <w:rsid w:val="00DB69D0"/>
    <w:rsid w:val="00DC27B7"/>
    <w:rsid w:val="00DC2BF5"/>
    <w:rsid w:val="00DC2FA6"/>
    <w:rsid w:val="00DC2FD4"/>
    <w:rsid w:val="00DC3907"/>
    <w:rsid w:val="00DC5AC5"/>
    <w:rsid w:val="00DC7BEB"/>
    <w:rsid w:val="00DD118D"/>
    <w:rsid w:val="00DD286A"/>
    <w:rsid w:val="00DD2FBF"/>
    <w:rsid w:val="00DD30D9"/>
    <w:rsid w:val="00DE0A10"/>
    <w:rsid w:val="00DE2688"/>
    <w:rsid w:val="00DE27D8"/>
    <w:rsid w:val="00DE337B"/>
    <w:rsid w:val="00DE5F7B"/>
    <w:rsid w:val="00DE7D6D"/>
    <w:rsid w:val="00DF2181"/>
    <w:rsid w:val="00DF2704"/>
    <w:rsid w:val="00DF30F2"/>
    <w:rsid w:val="00DF4D0B"/>
    <w:rsid w:val="00DF5EF3"/>
    <w:rsid w:val="00DF6055"/>
    <w:rsid w:val="00E016D0"/>
    <w:rsid w:val="00E01BFC"/>
    <w:rsid w:val="00E03504"/>
    <w:rsid w:val="00E039EB"/>
    <w:rsid w:val="00E1003C"/>
    <w:rsid w:val="00E101CD"/>
    <w:rsid w:val="00E10BC4"/>
    <w:rsid w:val="00E127B0"/>
    <w:rsid w:val="00E131B9"/>
    <w:rsid w:val="00E13846"/>
    <w:rsid w:val="00E15076"/>
    <w:rsid w:val="00E16609"/>
    <w:rsid w:val="00E16E5C"/>
    <w:rsid w:val="00E1707C"/>
    <w:rsid w:val="00E17A15"/>
    <w:rsid w:val="00E2420A"/>
    <w:rsid w:val="00E2479A"/>
    <w:rsid w:val="00E24B12"/>
    <w:rsid w:val="00E24F86"/>
    <w:rsid w:val="00E27972"/>
    <w:rsid w:val="00E27DC7"/>
    <w:rsid w:val="00E306B5"/>
    <w:rsid w:val="00E32189"/>
    <w:rsid w:val="00E33248"/>
    <w:rsid w:val="00E36DA8"/>
    <w:rsid w:val="00E41215"/>
    <w:rsid w:val="00E41ACD"/>
    <w:rsid w:val="00E47919"/>
    <w:rsid w:val="00E47FD1"/>
    <w:rsid w:val="00E51125"/>
    <w:rsid w:val="00E553DB"/>
    <w:rsid w:val="00E56A4E"/>
    <w:rsid w:val="00E6268E"/>
    <w:rsid w:val="00E66A54"/>
    <w:rsid w:val="00E7329E"/>
    <w:rsid w:val="00E732B6"/>
    <w:rsid w:val="00E73419"/>
    <w:rsid w:val="00E80BE8"/>
    <w:rsid w:val="00E84D36"/>
    <w:rsid w:val="00E85EB7"/>
    <w:rsid w:val="00E932B8"/>
    <w:rsid w:val="00E9343E"/>
    <w:rsid w:val="00E96C46"/>
    <w:rsid w:val="00EA0930"/>
    <w:rsid w:val="00EA345A"/>
    <w:rsid w:val="00EA45B4"/>
    <w:rsid w:val="00EA6513"/>
    <w:rsid w:val="00EB1235"/>
    <w:rsid w:val="00EB12D4"/>
    <w:rsid w:val="00EB1F21"/>
    <w:rsid w:val="00EB453B"/>
    <w:rsid w:val="00EB53ED"/>
    <w:rsid w:val="00EB567D"/>
    <w:rsid w:val="00EB7606"/>
    <w:rsid w:val="00EB7FBC"/>
    <w:rsid w:val="00EC36F4"/>
    <w:rsid w:val="00EC3C10"/>
    <w:rsid w:val="00EC4907"/>
    <w:rsid w:val="00EC4B1F"/>
    <w:rsid w:val="00EC68D7"/>
    <w:rsid w:val="00EC69D7"/>
    <w:rsid w:val="00ED0CA6"/>
    <w:rsid w:val="00ED420C"/>
    <w:rsid w:val="00ED6BC8"/>
    <w:rsid w:val="00EE1631"/>
    <w:rsid w:val="00EE1DE7"/>
    <w:rsid w:val="00EE41FE"/>
    <w:rsid w:val="00EE5904"/>
    <w:rsid w:val="00EE6AD1"/>
    <w:rsid w:val="00EF069E"/>
    <w:rsid w:val="00EF1C67"/>
    <w:rsid w:val="00EF2717"/>
    <w:rsid w:val="00EF61B2"/>
    <w:rsid w:val="00F029C5"/>
    <w:rsid w:val="00F06C9B"/>
    <w:rsid w:val="00F13E16"/>
    <w:rsid w:val="00F141A4"/>
    <w:rsid w:val="00F15E89"/>
    <w:rsid w:val="00F1691B"/>
    <w:rsid w:val="00F21B50"/>
    <w:rsid w:val="00F23766"/>
    <w:rsid w:val="00F240C0"/>
    <w:rsid w:val="00F2497C"/>
    <w:rsid w:val="00F24E36"/>
    <w:rsid w:val="00F26816"/>
    <w:rsid w:val="00F30B2E"/>
    <w:rsid w:val="00F3145D"/>
    <w:rsid w:val="00F31A56"/>
    <w:rsid w:val="00F32836"/>
    <w:rsid w:val="00F3500A"/>
    <w:rsid w:val="00F35279"/>
    <w:rsid w:val="00F356EF"/>
    <w:rsid w:val="00F359D3"/>
    <w:rsid w:val="00F3772C"/>
    <w:rsid w:val="00F40792"/>
    <w:rsid w:val="00F40B9A"/>
    <w:rsid w:val="00F4188A"/>
    <w:rsid w:val="00F41F17"/>
    <w:rsid w:val="00F423C4"/>
    <w:rsid w:val="00F43358"/>
    <w:rsid w:val="00F47CB1"/>
    <w:rsid w:val="00F50C01"/>
    <w:rsid w:val="00F529E5"/>
    <w:rsid w:val="00F532A5"/>
    <w:rsid w:val="00F53CD2"/>
    <w:rsid w:val="00F53EA3"/>
    <w:rsid w:val="00F54823"/>
    <w:rsid w:val="00F55A22"/>
    <w:rsid w:val="00F5690A"/>
    <w:rsid w:val="00F57C48"/>
    <w:rsid w:val="00F61A73"/>
    <w:rsid w:val="00F62724"/>
    <w:rsid w:val="00F654A2"/>
    <w:rsid w:val="00F672FD"/>
    <w:rsid w:val="00F6775D"/>
    <w:rsid w:val="00F70007"/>
    <w:rsid w:val="00F70066"/>
    <w:rsid w:val="00F71C41"/>
    <w:rsid w:val="00F740EF"/>
    <w:rsid w:val="00F74CED"/>
    <w:rsid w:val="00F7656A"/>
    <w:rsid w:val="00F76A48"/>
    <w:rsid w:val="00F77009"/>
    <w:rsid w:val="00F80CE5"/>
    <w:rsid w:val="00F81920"/>
    <w:rsid w:val="00F81B4E"/>
    <w:rsid w:val="00F8400F"/>
    <w:rsid w:val="00F84B92"/>
    <w:rsid w:val="00F87FFE"/>
    <w:rsid w:val="00F90646"/>
    <w:rsid w:val="00F92E06"/>
    <w:rsid w:val="00F95A96"/>
    <w:rsid w:val="00FA29AE"/>
    <w:rsid w:val="00FA2C27"/>
    <w:rsid w:val="00FA35D9"/>
    <w:rsid w:val="00FA3968"/>
    <w:rsid w:val="00FA45AE"/>
    <w:rsid w:val="00FA4F35"/>
    <w:rsid w:val="00FA5EE7"/>
    <w:rsid w:val="00FA6049"/>
    <w:rsid w:val="00FA6375"/>
    <w:rsid w:val="00FA75AF"/>
    <w:rsid w:val="00FB09F6"/>
    <w:rsid w:val="00FB0DC0"/>
    <w:rsid w:val="00FB1122"/>
    <w:rsid w:val="00FB4614"/>
    <w:rsid w:val="00FB4835"/>
    <w:rsid w:val="00FB49E6"/>
    <w:rsid w:val="00FB5B92"/>
    <w:rsid w:val="00FB7FC6"/>
    <w:rsid w:val="00FC0669"/>
    <w:rsid w:val="00FC1E8D"/>
    <w:rsid w:val="00FC3C92"/>
    <w:rsid w:val="00FC5CC1"/>
    <w:rsid w:val="00FC7492"/>
    <w:rsid w:val="00FC74EE"/>
    <w:rsid w:val="00FC769B"/>
    <w:rsid w:val="00FD1788"/>
    <w:rsid w:val="00FD4941"/>
    <w:rsid w:val="00FD6189"/>
    <w:rsid w:val="00FD70E7"/>
    <w:rsid w:val="00FD7FC5"/>
    <w:rsid w:val="00FE14A1"/>
    <w:rsid w:val="00FE2444"/>
    <w:rsid w:val="00FE3953"/>
    <w:rsid w:val="00FE3B7F"/>
    <w:rsid w:val="00FE44C5"/>
    <w:rsid w:val="00FE6541"/>
    <w:rsid w:val="00FF0647"/>
    <w:rsid w:val="00FF2C51"/>
    <w:rsid w:val="00FF54FA"/>
    <w:rsid w:val="00FF719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97513"/>
    <w:pPr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FB11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43E6"/>
    <w:pPr>
      <w:keepNext/>
      <w:widowControl w:val="0"/>
      <w:spacing w:before="240" w:after="60" w:line="300" w:lineRule="auto"/>
      <w:ind w:left="200" w:firstLine="72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43E6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43E6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43E6"/>
    <w:pPr>
      <w:widowControl w:val="0"/>
      <w:spacing w:before="240" w:after="60" w:line="300" w:lineRule="auto"/>
      <w:ind w:left="200" w:firstLine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43E6"/>
    <w:pPr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2FE3"/>
    <w:pPr>
      <w:widowControl w:val="0"/>
      <w:spacing w:before="240" w:after="60" w:line="300" w:lineRule="auto"/>
      <w:ind w:left="200" w:firstLine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AE43E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AE4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semiHidden/>
    <w:rsid w:val="00AE43E6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uiPriority w:val="99"/>
    <w:semiHidden/>
    <w:rsid w:val="00AE43E6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AE43E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uiPriority w:val="99"/>
    <w:semiHidden/>
    <w:rsid w:val="00AE43E6"/>
    <w:rPr>
      <w:rFonts w:ascii="Calibri" w:hAnsi="Calibri"/>
      <w:b/>
      <w:lang w:eastAsia="en-US"/>
    </w:rPr>
  </w:style>
  <w:style w:type="character" w:customStyle="1" w:styleId="90">
    <w:name w:val="Заголовок 9 Знак"/>
    <w:link w:val="9"/>
    <w:uiPriority w:val="99"/>
    <w:locked/>
    <w:rsid w:val="000B2FE3"/>
    <w:rPr>
      <w:rFonts w:ascii="Cambria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8975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semiHidden/>
    <w:rsid w:val="00AE43E6"/>
    <w:rPr>
      <w:rFonts w:eastAsia="Times New Roman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897513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rsid w:val="00897513"/>
    <w:pPr>
      <w:ind w:firstLine="708"/>
    </w:pPr>
  </w:style>
  <w:style w:type="character" w:customStyle="1" w:styleId="BodyTextIndentChar">
    <w:name w:val="Body Text Indent Char"/>
    <w:uiPriority w:val="99"/>
    <w:semiHidden/>
    <w:rsid w:val="00AE43E6"/>
    <w:rPr>
      <w:rFonts w:eastAsia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8975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link w:val="14"/>
    <w:uiPriority w:val="99"/>
    <w:rsid w:val="00897513"/>
    <w:pPr>
      <w:tabs>
        <w:tab w:val="left" w:pos="8460"/>
      </w:tabs>
      <w:ind w:firstLine="540"/>
      <w:jc w:val="center"/>
    </w:pPr>
    <w:rPr>
      <w:rFonts w:eastAsia="Calibri"/>
      <w:caps/>
      <w:szCs w:val="20"/>
    </w:rPr>
  </w:style>
  <w:style w:type="character" w:styleId="a7">
    <w:name w:val="Hyperlink"/>
    <w:uiPriority w:val="99"/>
    <w:rsid w:val="00897513"/>
    <w:rPr>
      <w:rFonts w:cs="Times New Roman"/>
      <w:color w:val="0000FF"/>
      <w:u w:val="single"/>
    </w:rPr>
  </w:style>
  <w:style w:type="paragraph" w:styleId="a8">
    <w:name w:val="List Bullet"/>
    <w:basedOn w:val="1"/>
    <w:autoRedefine/>
    <w:uiPriority w:val="99"/>
    <w:rsid w:val="00897513"/>
    <w:pPr>
      <w:tabs>
        <w:tab w:val="num" w:pos="1026"/>
      </w:tabs>
      <w:ind w:left="0" w:firstLine="741"/>
    </w:pPr>
    <w:rPr>
      <w:color w:val="000000"/>
    </w:rPr>
  </w:style>
  <w:style w:type="paragraph" w:customStyle="1" w:styleId="1">
    <w:name w:val="Маркированный_1"/>
    <w:basedOn w:val="a"/>
    <w:uiPriority w:val="99"/>
    <w:semiHidden/>
    <w:rsid w:val="00897513"/>
    <w:pPr>
      <w:numPr>
        <w:numId w:val="3"/>
      </w:numPr>
    </w:pPr>
  </w:style>
  <w:style w:type="character" w:customStyle="1" w:styleId="a9">
    <w:name w:val="Знак Знак Знак Знак"/>
    <w:uiPriority w:val="99"/>
    <w:rsid w:val="00897513"/>
    <w:rPr>
      <w:sz w:val="24"/>
      <w:lang w:val="ru-RU" w:eastAsia="ru-RU"/>
    </w:rPr>
  </w:style>
  <w:style w:type="character" w:customStyle="1" w:styleId="14">
    <w:name w:val="Заголовок1 Знак"/>
    <w:link w:val="13"/>
    <w:uiPriority w:val="99"/>
    <w:locked/>
    <w:rsid w:val="00897513"/>
    <w:rPr>
      <w:rFonts w:ascii="Times New Roman" w:hAnsi="Times New Roman"/>
      <w:caps/>
      <w:sz w:val="24"/>
      <w:lang w:eastAsia="ru-RU"/>
    </w:rPr>
  </w:style>
  <w:style w:type="character" w:customStyle="1" w:styleId="iceouttxt1">
    <w:name w:val="iceouttxt1"/>
    <w:uiPriority w:val="99"/>
    <w:rsid w:val="00897513"/>
    <w:rPr>
      <w:rFonts w:ascii="Arial" w:hAnsi="Arial"/>
      <w:color w:val="666666"/>
      <w:sz w:val="17"/>
    </w:rPr>
  </w:style>
  <w:style w:type="character" w:customStyle="1" w:styleId="apple-style-span">
    <w:name w:val="apple-style-span"/>
    <w:uiPriority w:val="99"/>
    <w:rsid w:val="0089751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D6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AE43E6"/>
    <w:rPr>
      <w:rFonts w:ascii="Times New Roman" w:hAnsi="Times New Roman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5D6A07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90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FB1122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rsid w:val="00AE43E6"/>
    <w:rPr>
      <w:rFonts w:ascii="Cambria" w:hAnsi="Cambria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FB112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FB1122"/>
    <w:pPr>
      <w:numPr>
        <w:ilvl w:val="1"/>
      </w:numPr>
      <w:spacing w:after="200" w:line="276" w:lineRule="auto"/>
      <w:ind w:firstLine="680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99"/>
    <w:locked/>
    <w:rsid w:val="00FB112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Заголовок 1 Знак"/>
    <w:link w:val="11"/>
    <w:uiPriority w:val="99"/>
    <w:locked/>
    <w:rsid w:val="00FB11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TOC Heading"/>
    <w:basedOn w:val="11"/>
    <w:next w:val="a"/>
    <w:uiPriority w:val="99"/>
    <w:qFormat/>
    <w:rsid w:val="00FB1122"/>
    <w:pPr>
      <w:spacing w:line="276" w:lineRule="auto"/>
      <w:ind w:firstLine="0"/>
      <w:jc w:val="left"/>
      <w:outlineLvl w:val="9"/>
    </w:pPr>
  </w:style>
  <w:style w:type="paragraph" w:styleId="15">
    <w:name w:val="toc 1"/>
    <w:basedOn w:val="a"/>
    <w:next w:val="a"/>
    <w:autoRedefine/>
    <w:uiPriority w:val="99"/>
    <w:rsid w:val="00AE43E6"/>
    <w:pPr>
      <w:spacing w:after="100"/>
      <w:ind w:firstLine="0"/>
    </w:pPr>
  </w:style>
  <w:style w:type="paragraph" w:styleId="21">
    <w:name w:val="toc 2"/>
    <w:basedOn w:val="a"/>
    <w:next w:val="a"/>
    <w:autoRedefine/>
    <w:uiPriority w:val="99"/>
    <w:rsid w:val="009E1FFE"/>
    <w:pPr>
      <w:tabs>
        <w:tab w:val="right" w:leader="dot" w:pos="9485"/>
      </w:tabs>
      <w:spacing w:after="100" w:line="240" w:lineRule="auto"/>
      <w:ind w:firstLine="425"/>
    </w:pPr>
  </w:style>
  <w:style w:type="paragraph" w:styleId="af2">
    <w:name w:val="List Paragraph"/>
    <w:basedOn w:val="a"/>
    <w:uiPriority w:val="99"/>
    <w:qFormat/>
    <w:rsid w:val="00F61A73"/>
    <w:pPr>
      <w:ind w:left="720"/>
      <w:contextualSpacing/>
    </w:pPr>
  </w:style>
  <w:style w:type="paragraph" w:styleId="31">
    <w:name w:val="toc 3"/>
    <w:basedOn w:val="a"/>
    <w:next w:val="a"/>
    <w:autoRedefine/>
    <w:uiPriority w:val="99"/>
    <w:semiHidden/>
    <w:rsid w:val="002C4B5E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rsid w:val="0070418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uiPriority w:val="99"/>
    <w:semiHidden/>
    <w:rsid w:val="00AE43E6"/>
    <w:rPr>
      <w:rFonts w:eastAsia="Times New Roman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704180"/>
    <w:rPr>
      <w:rFonts w:ascii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uiPriority w:val="99"/>
    <w:rsid w:val="0010021C"/>
    <w:rPr>
      <w:rFonts w:eastAsia="Times New Roman"/>
      <w:color w:val="365F91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114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No Spacing"/>
    <w:link w:val="af6"/>
    <w:uiPriority w:val="99"/>
    <w:qFormat/>
    <w:rsid w:val="00490B8A"/>
    <w:rPr>
      <w:rFonts w:eastAsia="Times New Roman"/>
      <w:sz w:val="22"/>
      <w:szCs w:val="22"/>
    </w:rPr>
  </w:style>
  <w:style w:type="character" w:customStyle="1" w:styleId="af6">
    <w:name w:val="Без интервала Знак"/>
    <w:link w:val="af5"/>
    <w:uiPriority w:val="99"/>
    <w:locked/>
    <w:rsid w:val="00490B8A"/>
    <w:rPr>
      <w:rFonts w:eastAsia="Times New Roman"/>
      <w:sz w:val="22"/>
      <w:szCs w:val="22"/>
      <w:lang w:val="ru-RU" w:eastAsia="ru-RU" w:bidi="ar-SA"/>
    </w:rPr>
  </w:style>
  <w:style w:type="character" w:customStyle="1" w:styleId="FontStyle46">
    <w:name w:val="Font Style46"/>
    <w:uiPriority w:val="99"/>
    <w:rsid w:val="00BA23A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A23A9"/>
    <w:pPr>
      <w:widowControl w:val="0"/>
      <w:autoSpaceDE w:val="0"/>
      <w:autoSpaceDN w:val="0"/>
      <w:adjustRightInd w:val="0"/>
      <w:spacing w:line="281" w:lineRule="exact"/>
      <w:ind w:hanging="242"/>
      <w:jc w:val="left"/>
    </w:pPr>
  </w:style>
  <w:style w:type="character" w:customStyle="1" w:styleId="FontStyle44">
    <w:name w:val="Font Style44"/>
    <w:uiPriority w:val="99"/>
    <w:rsid w:val="00BA23A9"/>
    <w:rPr>
      <w:rFonts w:ascii="Times New Roman" w:hAnsi="Times New Roman" w:cs="Times New Roman"/>
      <w:sz w:val="22"/>
      <w:szCs w:val="22"/>
    </w:rPr>
  </w:style>
  <w:style w:type="character" w:customStyle="1" w:styleId="WW8Num9z4">
    <w:name w:val="WW8Num9z4"/>
    <w:uiPriority w:val="99"/>
    <w:rsid w:val="00BA23A9"/>
    <w:rPr>
      <w:sz w:val="26"/>
    </w:rPr>
  </w:style>
  <w:style w:type="paragraph" w:customStyle="1" w:styleId="af7">
    <w:name w:val="Знак"/>
    <w:basedOn w:val="a"/>
    <w:uiPriority w:val="99"/>
    <w:rsid w:val="0000793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Маркированный список1"/>
    <w:basedOn w:val="a"/>
    <w:uiPriority w:val="99"/>
    <w:rsid w:val="006A2C36"/>
    <w:pPr>
      <w:suppressAutoHyphens/>
      <w:spacing w:line="240" w:lineRule="auto"/>
      <w:ind w:left="720" w:hanging="360"/>
      <w:jc w:val="left"/>
    </w:pPr>
    <w:rPr>
      <w:rFonts w:eastAsia="Calibri" w:cs="Mangal"/>
      <w:kern w:val="1"/>
      <w:lang w:val="en-US" w:eastAsia="en-US"/>
    </w:rPr>
  </w:style>
  <w:style w:type="paragraph" w:customStyle="1" w:styleId="22">
    <w:name w:val="Знак2"/>
    <w:basedOn w:val="a"/>
    <w:uiPriority w:val="99"/>
    <w:rsid w:val="00A646D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rsid w:val="00AE43E6"/>
    <w:pPr>
      <w:spacing w:after="120"/>
    </w:pPr>
  </w:style>
  <w:style w:type="character" w:customStyle="1" w:styleId="BodyTextChar">
    <w:name w:val="Body Text Char"/>
    <w:uiPriority w:val="99"/>
    <w:semiHidden/>
    <w:rsid w:val="00AE43E6"/>
    <w:rPr>
      <w:rFonts w:eastAsia="Times New Roman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AE43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AE43E6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AE43E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AE43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AE43E6"/>
    <w:pPr>
      <w:ind w:firstLine="540"/>
    </w:pPr>
    <w:rPr>
      <w:rFonts w:ascii="Tahoma" w:hAnsi="Tahoma"/>
    </w:rPr>
  </w:style>
  <w:style w:type="character" w:customStyle="1" w:styleId="BodyTextIndent2Char">
    <w:name w:val="Body Text Indent 2 Char"/>
    <w:uiPriority w:val="99"/>
    <w:semiHidden/>
    <w:rsid w:val="00AE43E6"/>
    <w:rPr>
      <w:rFonts w:eastAsia="Times New Roman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E43E6"/>
    <w:rPr>
      <w:rFonts w:ascii="Tahoma" w:hAnsi="Tahoma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4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AE43E6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/>
      <w:color w:val="000000"/>
      <w:sz w:val="16"/>
      <w:szCs w:val="16"/>
    </w:rPr>
  </w:style>
  <w:style w:type="character" w:customStyle="1" w:styleId="BodyTextIndent3Char">
    <w:name w:val="Body Text Indent 3 Char"/>
    <w:uiPriority w:val="99"/>
    <w:semiHidden/>
    <w:rsid w:val="00AE43E6"/>
    <w:rPr>
      <w:rFonts w:eastAsia="Times New Roman"/>
      <w:sz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AE43E6"/>
    <w:rPr>
      <w:rFonts w:ascii="Arial" w:hAnsi="Arial" w:cs="Times New Roman"/>
      <w:color w:val="000000"/>
      <w:sz w:val="16"/>
      <w:szCs w:val="16"/>
      <w:lang w:eastAsia="ru-RU"/>
    </w:rPr>
  </w:style>
  <w:style w:type="character" w:styleId="afa">
    <w:name w:val="page number"/>
    <w:uiPriority w:val="99"/>
    <w:rsid w:val="00AE43E6"/>
    <w:rPr>
      <w:rFonts w:cs="Times New Roman"/>
    </w:rPr>
  </w:style>
  <w:style w:type="paragraph" w:customStyle="1" w:styleId="-2">
    <w:name w:val="Список-2"/>
    <w:basedOn w:val="a"/>
    <w:uiPriority w:val="99"/>
    <w:rsid w:val="00AE43E6"/>
    <w:pPr>
      <w:numPr>
        <w:ilvl w:val="1"/>
        <w:numId w:val="4"/>
      </w:numPr>
      <w:spacing w:line="240" w:lineRule="auto"/>
      <w:jc w:val="left"/>
    </w:pPr>
    <w:rPr>
      <w:rFonts w:eastAsia="Calibri"/>
    </w:rPr>
  </w:style>
  <w:style w:type="paragraph" w:customStyle="1" w:styleId="--1">
    <w:name w:val="Концепция-список-1"/>
    <w:basedOn w:val="-2"/>
    <w:uiPriority w:val="99"/>
    <w:rsid w:val="00AE43E6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AE43E6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fb">
    <w:name w:val="рисунок"/>
    <w:basedOn w:val="a"/>
    <w:link w:val="afc"/>
    <w:uiPriority w:val="99"/>
    <w:rsid w:val="00AE43E6"/>
    <w:pPr>
      <w:tabs>
        <w:tab w:val="left" w:pos="284"/>
        <w:tab w:val="left" w:pos="1191"/>
      </w:tabs>
      <w:spacing w:after="120" w:line="240" w:lineRule="auto"/>
      <w:ind w:firstLine="0"/>
    </w:pPr>
    <w:rPr>
      <w:rFonts w:ascii="Arial" w:eastAsia="Calibri" w:hAnsi="Arial"/>
      <w:i/>
      <w:sz w:val="20"/>
      <w:szCs w:val="20"/>
    </w:rPr>
  </w:style>
  <w:style w:type="paragraph" w:customStyle="1" w:styleId="afd">
    <w:name w:val="название таблицы"/>
    <w:basedOn w:val="a"/>
    <w:link w:val="afe"/>
    <w:uiPriority w:val="99"/>
    <w:rsid w:val="00AE43E6"/>
    <w:pPr>
      <w:tabs>
        <w:tab w:val="left" w:pos="284"/>
        <w:tab w:val="left" w:pos="1191"/>
      </w:tabs>
      <w:spacing w:after="120" w:line="240" w:lineRule="auto"/>
      <w:ind w:firstLine="0"/>
      <w:jc w:val="right"/>
    </w:pPr>
    <w:rPr>
      <w:rFonts w:ascii="Arial" w:eastAsia="Calibri" w:hAnsi="Arial"/>
      <w:b/>
      <w:sz w:val="20"/>
      <w:szCs w:val="20"/>
    </w:rPr>
  </w:style>
  <w:style w:type="paragraph" w:styleId="aff">
    <w:name w:val="List"/>
    <w:basedOn w:val="a"/>
    <w:uiPriority w:val="99"/>
    <w:rsid w:val="00AE43E6"/>
    <w:pPr>
      <w:spacing w:line="240" w:lineRule="auto"/>
      <w:ind w:left="283" w:hanging="283"/>
      <w:jc w:val="left"/>
    </w:pPr>
    <w:rPr>
      <w:rFonts w:ascii="Arial" w:eastAsia="Calibri" w:hAnsi="Arial" w:cs="Arial"/>
    </w:rPr>
  </w:style>
  <w:style w:type="character" w:styleId="aff0">
    <w:name w:val="footnote reference"/>
    <w:uiPriority w:val="99"/>
    <w:semiHidden/>
    <w:rsid w:val="00AE43E6"/>
    <w:rPr>
      <w:rFonts w:cs="Times New Roman"/>
      <w:vertAlign w:val="superscript"/>
    </w:rPr>
  </w:style>
  <w:style w:type="character" w:customStyle="1" w:styleId="afe">
    <w:name w:val="название таблицы Знак"/>
    <w:link w:val="afd"/>
    <w:uiPriority w:val="99"/>
    <w:locked/>
    <w:rsid w:val="00AE43E6"/>
    <w:rPr>
      <w:rFonts w:ascii="Arial" w:hAnsi="Arial"/>
      <w:b/>
      <w:sz w:val="20"/>
      <w:lang w:eastAsia="ru-RU"/>
    </w:rPr>
  </w:style>
  <w:style w:type="paragraph" w:styleId="aff1">
    <w:name w:val="footnote text"/>
    <w:basedOn w:val="a"/>
    <w:link w:val="aff2"/>
    <w:uiPriority w:val="99"/>
    <w:semiHidden/>
    <w:rsid w:val="00AE43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color w:val="000000"/>
      <w:sz w:val="20"/>
      <w:szCs w:val="20"/>
    </w:rPr>
  </w:style>
  <w:style w:type="character" w:customStyle="1" w:styleId="FootnoteTextChar">
    <w:name w:val="Footnote Text Char"/>
    <w:uiPriority w:val="99"/>
    <w:semiHidden/>
    <w:rsid w:val="00AE43E6"/>
    <w:rPr>
      <w:rFonts w:ascii="Times New Roman" w:hAnsi="Times New Roman"/>
      <w:sz w:val="20"/>
    </w:rPr>
  </w:style>
  <w:style w:type="character" w:customStyle="1" w:styleId="aff2">
    <w:name w:val="Текст сноски Знак"/>
    <w:link w:val="aff1"/>
    <w:uiPriority w:val="99"/>
    <w:semiHidden/>
    <w:locked/>
    <w:rsid w:val="00AE43E6"/>
    <w:rPr>
      <w:rFonts w:ascii="Arial" w:hAnsi="Arial" w:cs="Times New Roman"/>
      <w:color w:val="000000"/>
      <w:sz w:val="20"/>
      <w:szCs w:val="20"/>
      <w:lang w:eastAsia="ru-RU"/>
    </w:rPr>
  </w:style>
  <w:style w:type="paragraph" w:customStyle="1" w:styleId="12Arial">
    <w:name w:val="Стиль Основной текст отчета 12 Arial"/>
    <w:basedOn w:val="af8"/>
    <w:uiPriority w:val="99"/>
    <w:rsid w:val="00AE43E6"/>
    <w:pPr>
      <w:spacing w:before="120" w:after="0" w:line="240" w:lineRule="auto"/>
      <w:ind w:firstLine="709"/>
    </w:pPr>
    <w:rPr>
      <w:rFonts w:ascii="Arial" w:hAnsi="Arial"/>
    </w:rPr>
  </w:style>
  <w:style w:type="paragraph" w:customStyle="1" w:styleId="aff3">
    <w:name w:val="Источник"/>
    <w:basedOn w:val="a"/>
    <w:link w:val="aff4"/>
    <w:uiPriority w:val="99"/>
    <w:rsid w:val="00AE43E6"/>
    <w:pPr>
      <w:spacing w:line="240" w:lineRule="auto"/>
      <w:ind w:firstLine="0"/>
    </w:pPr>
    <w:rPr>
      <w:rFonts w:ascii="Arial" w:eastAsia="Calibri" w:hAnsi="Arial"/>
      <w:i/>
      <w:sz w:val="20"/>
      <w:szCs w:val="20"/>
    </w:rPr>
  </w:style>
  <w:style w:type="character" w:customStyle="1" w:styleId="aff4">
    <w:name w:val="Источник Знак"/>
    <w:link w:val="aff3"/>
    <w:uiPriority w:val="99"/>
    <w:locked/>
    <w:rsid w:val="00AE43E6"/>
    <w:rPr>
      <w:rFonts w:ascii="Arial" w:hAnsi="Arial"/>
      <w:i/>
      <w:sz w:val="20"/>
      <w:lang w:eastAsia="ru-RU"/>
    </w:rPr>
  </w:style>
  <w:style w:type="paragraph" w:customStyle="1" w:styleId="41">
    <w:name w:val="заголовок 4"/>
    <w:basedOn w:val="a"/>
    <w:uiPriority w:val="99"/>
    <w:rsid w:val="00AE43E6"/>
    <w:pPr>
      <w:spacing w:after="120" w:line="240" w:lineRule="auto"/>
      <w:ind w:firstLine="0"/>
    </w:pPr>
    <w:rPr>
      <w:rFonts w:ascii="Arial" w:eastAsia="Calibri" w:hAnsi="Arial" w:cs="Arial"/>
      <w:b/>
      <w:bCs/>
      <w:i/>
      <w:iCs/>
    </w:rPr>
  </w:style>
  <w:style w:type="paragraph" w:customStyle="1" w:styleId="-1">
    <w:name w:val="Список-1"/>
    <w:basedOn w:val="a"/>
    <w:link w:val="-10"/>
    <w:autoRedefine/>
    <w:uiPriority w:val="99"/>
    <w:rsid w:val="00AE43E6"/>
    <w:pPr>
      <w:numPr>
        <w:numId w:val="5"/>
      </w:numPr>
      <w:spacing w:after="60" w:line="240" w:lineRule="auto"/>
      <w:ind w:left="1066" w:hanging="357"/>
      <w:jc w:val="left"/>
    </w:pPr>
    <w:rPr>
      <w:rFonts w:ascii="Arial" w:eastAsia="Calibri" w:hAnsi="Arial"/>
    </w:rPr>
  </w:style>
  <w:style w:type="paragraph" w:customStyle="1" w:styleId="-">
    <w:name w:val="Таблица-текст"/>
    <w:basedOn w:val="a"/>
    <w:uiPriority w:val="99"/>
    <w:rsid w:val="00AE43E6"/>
    <w:pPr>
      <w:spacing w:after="40" w:line="240" w:lineRule="auto"/>
      <w:ind w:firstLine="0"/>
      <w:jc w:val="left"/>
    </w:pPr>
    <w:rPr>
      <w:rFonts w:ascii="Arial" w:eastAsia="Calibri" w:hAnsi="Arial" w:cs="Arial"/>
      <w:sz w:val="22"/>
      <w:szCs w:val="22"/>
    </w:rPr>
  </w:style>
  <w:style w:type="character" w:customStyle="1" w:styleId="afc">
    <w:name w:val="рисунок Знак"/>
    <w:link w:val="afb"/>
    <w:uiPriority w:val="99"/>
    <w:locked/>
    <w:rsid w:val="00AE43E6"/>
    <w:rPr>
      <w:rFonts w:ascii="Arial" w:hAnsi="Arial"/>
      <w:i/>
      <w:sz w:val="20"/>
      <w:lang w:eastAsia="ru-RU"/>
    </w:rPr>
  </w:style>
  <w:style w:type="character" w:customStyle="1" w:styleId="aff5">
    <w:name w:val="Цветовое выделение"/>
    <w:uiPriority w:val="99"/>
    <w:rsid w:val="00AE43E6"/>
    <w:rPr>
      <w:b/>
      <w:color w:val="000080"/>
      <w:sz w:val="20"/>
    </w:rPr>
  </w:style>
  <w:style w:type="paragraph" w:customStyle="1" w:styleId="aff6">
    <w:name w:val="сноска"/>
    <w:basedOn w:val="ad"/>
    <w:link w:val="aff7"/>
    <w:autoRedefine/>
    <w:uiPriority w:val="99"/>
    <w:rsid w:val="00AE43E6"/>
    <w:pPr>
      <w:pBdr>
        <w:bottom w:val="none" w:sz="0" w:space="0" w:color="auto"/>
      </w:pBdr>
      <w:spacing w:after="0"/>
      <w:ind w:right="708"/>
      <w:contextualSpacing w:val="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f7">
    <w:name w:val="сноска Знак"/>
    <w:link w:val="aff6"/>
    <w:uiPriority w:val="99"/>
    <w:locked/>
    <w:rsid w:val="00AE43E6"/>
    <w:rPr>
      <w:rFonts w:ascii="Times New Roman" w:hAnsi="Times New Roman" w:cs="Times New Roman"/>
      <w:b/>
      <w:bCs/>
      <w:color w:val="17365D"/>
      <w:spacing w:val="5"/>
      <w:kern w:val="28"/>
      <w:sz w:val="24"/>
      <w:szCs w:val="24"/>
      <w:lang w:eastAsia="ru-RU"/>
    </w:rPr>
  </w:style>
  <w:style w:type="character" w:customStyle="1" w:styleId="-10">
    <w:name w:val="Список-1 Знак"/>
    <w:link w:val="-1"/>
    <w:uiPriority w:val="99"/>
    <w:locked/>
    <w:rsid w:val="00AE43E6"/>
    <w:rPr>
      <w:rFonts w:ascii="Arial" w:hAnsi="Arial"/>
      <w:sz w:val="24"/>
      <w:szCs w:val="24"/>
    </w:rPr>
  </w:style>
  <w:style w:type="paragraph" w:styleId="34">
    <w:name w:val="Body Text 3"/>
    <w:basedOn w:val="a"/>
    <w:link w:val="35"/>
    <w:uiPriority w:val="99"/>
    <w:rsid w:val="00AE43E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ascii="Arial" w:hAnsi="Arial"/>
      <w:color w:val="000000"/>
      <w:sz w:val="16"/>
      <w:szCs w:val="16"/>
    </w:rPr>
  </w:style>
  <w:style w:type="character" w:customStyle="1" w:styleId="BodyText3Char">
    <w:name w:val="Body Text 3 Char"/>
    <w:uiPriority w:val="99"/>
    <w:semiHidden/>
    <w:rsid w:val="00AE43E6"/>
    <w:rPr>
      <w:rFonts w:ascii="Times New Roman" w:hAnsi="Times New Roman"/>
      <w:sz w:val="16"/>
    </w:rPr>
  </w:style>
  <w:style w:type="character" w:customStyle="1" w:styleId="35">
    <w:name w:val="Основной текст 3 Знак"/>
    <w:link w:val="34"/>
    <w:uiPriority w:val="99"/>
    <w:locked/>
    <w:rsid w:val="00AE43E6"/>
    <w:rPr>
      <w:rFonts w:ascii="Arial" w:hAnsi="Arial" w:cs="Times New Roman"/>
      <w:color w:val="000000"/>
      <w:sz w:val="16"/>
      <w:szCs w:val="16"/>
      <w:lang w:eastAsia="ru-RU"/>
    </w:rPr>
  </w:style>
  <w:style w:type="table" w:customStyle="1" w:styleId="25">
    <w:name w:val="Стиль таблицы2"/>
    <w:uiPriority w:val="99"/>
    <w:rsid w:val="00AE43E6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 таблицы1"/>
    <w:uiPriority w:val="99"/>
    <w:rsid w:val="00AE43E6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8"/>
    <w:link w:val="S0"/>
    <w:autoRedefine/>
    <w:uiPriority w:val="99"/>
    <w:rsid w:val="00AE43E6"/>
    <w:pPr>
      <w:numPr>
        <w:numId w:val="7"/>
      </w:numPr>
      <w:tabs>
        <w:tab w:val="num" w:pos="720"/>
        <w:tab w:val="num" w:pos="1080"/>
        <w:tab w:val="left" w:pos="1260"/>
      </w:tabs>
      <w:ind w:left="360"/>
    </w:pPr>
    <w:rPr>
      <w:rFonts w:eastAsia="Calibri"/>
      <w:color w:val="auto"/>
    </w:rPr>
  </w:style>
  <w:style w:type="character" w:customStyle="1" w:styleId="S0">
    <w:name w:val="S_Маркированный Знак Знак"/>
    <w:link w:val="S"/>
    <w:uiPriority w:val="99"/>
    <w:locked/>
    <w:rsid w:val="00AE43E6"/>
    <w:rPr>
      <w:rFonts w:ascii="Times New Roman" w:hAnsi="Times New Roman"/>
      <w:sz w:val="24"/>
      <w:szCs w:val="24"/>
    </w:rPr>
  </w:style>
  <w:style w:type="character" w:customStyle="1" w:styleId="WW8Num1z0">
    <w:name w:val="WW8Num1z0"/>
    <w:uiPriority w:val="99"/>
    <w:rsid w:val="00AE43E6"/>
    <w:rPr>
      <w:rFonts w:ascii="Symbol" w:hAnsi="Symbol"/>
    </w:rPr>
  </w:style>
  <w:style w:type="character" w:customStyle="1" w:styleId="WW8Num2z0">
    <w:name w:val="WW8Num2z0"/>
    <w:uiPriority w:val="99"/>
    <w:rsid w:val="00AE43E6"/>
    <w:rPr>
      <w:rFonts w:ascii="Symbol" w:hAnsi="Symbol"/>
      <w:sz w:val="20"/>
    </w:rPr>
  </w:style>
  <w:style w:type="character" w:customStyle="1" w:styleId="WW8Num3z0">
    <w:name w:val="WW8Num3z0"/>
    <w:uiPriority w:val="99"/>
    <w:rsid w:val="00AE43E6"/>
    <w:rPr>
      <w:rFonts w:ascii="Symbol" w:hAnsi="Symbol"/>
      <w:sz w:val="20"/>
    </w:rPr>
  </w:style>
  <w:style w:type="character" w:customStyle="1" w:styleId="WW8Num4z0">
    <w:name w:val="WW8Num4z0"/>
    <w:uiPriority w:val="99"/>
    <w:rsid w:val="00AE43E6"/>
    <w:rPr>
      <w:rFonts w:ascii="Symbol" w:hAnsi="Symbol"/>
      <w:sz w:val="20"/>
    </w:rPr>
  </w:style>
  <w:style w:type="character" w:customStyle="1" w:styleId="WW8Num5z0">
    <w:name w:val="WW8Num5z0"/>
    <w:uiPriority w:val="99"/>
    <w:rsid w:val="00AE43E6"/>
    <w:rPr>
      <w:rFonts w:ascii="Symbol" w:hAnsi="Symbol"/>
      <w:sz w:val="20"/>
    </w:rPr>
  </w:style>
  <w:style w:type="character" w:customStyle="1" w:styleId="WW8Num6z0">
    <w:name w:val="WW8Num6z0"/>
    <w:uiPriority w:val="99"/>
    <w:rsid w:val="00AE43E6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AE43E6"/>
  </w:style>
  <w:style w:type="character" w:customStyle="1" w:styleId="WW-Absatz-Standardschriftart">
    <w:name w:val="WW-Absatz-Standardschriftart"/>
    <w:uiPriority w:val="99"/>
    <w:rsid w:val="00AE43E6"/>
  </w:style>
  <w:style w:type="character" w:customStyle="1" w:styleId="WW-Absatz-Standardschriftart1">
    <w:name w:val="WW-Absatz-Standardschriftart1"/>
    <w:uiPriority w:val="99"/>
    <w:rsid w:val="00AE43E6"/>
  </w:style>
  <w:style w:type="character" w:customStyle="1" w:styleId="WW-Absatz-Standardschriftart11">
    <w:name w:val="WW-Absatz-Standardschriftart11"/>
    <w:uiPriority w:val="99"/>
    <w:rsid w:val="00AE43E6"/>
  </w:style>
  <w:style w:type="character" w:customStyle="1" w:styleId="WW-Absatz-Standardschriftart111">
    <w:name w:val="WW-Absatz-Standardschriftart111"/>
    <w:uiPriority w:val="99"/>
    <w:rsid w:val="00AE43E6"/>
  </w:style>
  <w:style w:type="character" w:customStyle="1" w:styleId="WW-Absatz-Standardschriftart1111">
    <w:name w:val="WW-Absatz-Standardschriftart1111"/>
    <w:uiPriority w:val="99"/>
    <w:rsid w:val="00AE43E6"/>
  </w:style>
  <w:style w:type="character" w:customStyle="1" w:styleId="WW8Num7z0">
    <w:name w:val="WW8Num7z0"/>
    <w:uiPriority w:val="99"/>
    <w:rsid w:val="00AE43E6"/>
    <w:rPr>
      <w:rFonts w:ascii="Symbol" w:hAnsi="Symbol"/>
      <w:sz w:val="18"/>
    </w:rPr>
  </w:style>
  <w:style w:type="character" w:customStyle="1" w:styleId="WW8Num8z0">
    <w:name w:val="WW8Num8z0"/>
    <w:uiPriority w:val="99"/>
    <w:rsid w:val="00AE43E6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AE43E6"/>
  </w:style>
  <w:style w:type="character" w:customStyle="1" w:styleId="aff8">
    <w:name w:val="Маркеры списка"/>
    <w:uiPriority w:val="99"/>
    <w:rsid w:val="00AE43E6"/>
    <w:rPr>
      <w:rFonts w:ascii="StarSymbol" w:hAnsi="StarSymbol"/>
      <w:sz w:val="18"/>
    </w:rPr>
  </w:style>
  <w:style w:type="character" w:customStyle="1" w:styleId="aff9">
    <w:name w:val="Символ нумерации"/>
    <w:uiPriority w:val="99"/>
    <w:rsid w:val="00AE43E6"/>
  </w:style>
  <w:style w:type="paragraph" w:customStyle="1" w:styleId="affa">
    <w:name w:val="Заголовок"/>
    <w:basedOn w:val="a"/>
    <w:next w:val="af8"/>
    <w:uiPriority w:val="99"/>
    <w:rsid w:val="00AE43E6"/>
    <w:pPr>
      <w:keepNext/>
      <w:spacing w:before="240" w:after="120" w:line="240" w:lineRule="auto"/>
      <w:ind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18">
    <w:name w:val="index 1"/>
    <w:basedOn w:val="a"/>
    <w:next w:val="a"/>
    <w:autoRedefine/>
    <w:uiPriority w:val="99"/>
    <w:semiHidden/>
    <w:rsid w:val="00AE43E6"/>
    <w:pPr>
      <w:spacing w:after="200" w:line="276" w:lineRule="auto"/>
      <w:ind w:left="220" w:hanging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fb">
    <w:name w:val="index heading"/>
    <w:basedOn w:val="a"/>
    <w:uiPriority w:val="99"/>
    <w:semiHidden/>
    <w:rsid w:val="00AE43E6"/>
    <w:pPr>
      <w:suppressLineNumbers/>
      <w:spacing w:line="240" w:lineRule="auto"/>
      <w:ind w:firstLine="0"/>
      <w:jc w:val="left"/>
    </w:pPr>
    <w:rPr>
      <w:rFonts w:ascii="Arial" w:eastAsia="Calibri" w:hAnsi="Arial" w:cs="Arial"/>
      <w:lang w:eastAsia="ar-SA"/>
    </w:rPr>
  </w:style>
  <w:style w:type="paragraph" w:customStyle="1" w:styleId="affc">
    <w:name w:val="Содержимое таблицы"/>
    <w:basedOn w:val="a"/>
    <w:uiPriority w:val="99"/>
    <w:rsid w:val="00AE43E6"/>
    <w:pPr>
      <w:suppressLineNumbers/>
      <w:spacing w:line="240" w:lineRule="auto"/>
      <w:ind w:firstLine="0"/>
      <w:jc w:val="left"/>
    </w:pPr>
    <w:rPr>
      <w:rFonts w:eastAsia="Calibri"/>
      <w:lang w:eastAsia="ar-SA"/>
    </w:rPr>
  </w:style>
  <w:style w:type="paragraph" w:customStyle="1" w:styleId="affd">
    <w:name w:val="Заголовок таблицы"/>
    <w:basedOn w:val="affc"/>
    <w:uiPriority w:val="99"/>
    <w:rsid w:val="00AE43E6"/>
    <w:pPr>
      <w:jc w:val="center"/>
    </w:pPr>
    <w:rPr>
      <w:b/>
      <w:bCs/>
    </w:rPr>
  </w:style>
  <w:style w:type="paragraph" w:customStyle="1" w:styleId="affe">
    <w:name w:val="Содержимое врезки"/>
    <w:basedOn w:val="af8"/>
    <w:uiPriority w:val="99"/>
    <w:rsid w:val="00AE43E6"/>
    <w:pPr>
      <w:spacing w:line="240" w:lineRule="auto"/>
      <w:ind w:firstLine="0"/>
      <w:jc w:val="left"/>
    </w:pPr>
    <w:rPr>
      <w:lang w:eastAsia="ar-SA"/>
    </w:rPr>
  </w:style>
  <w:style w:type="character" w:styleId="afff">
    <w:name w:val="annotation reference"/>
    <w:uiPriority w:val="99"/>
    <w:rsid w:val="00AE43E6"/>
    <w:rPr>
      <w:rFonts w:cs="Times New Roman"/>
      <w:sz w:val="16"/>
    </w:rPr>
  </w:style>
  <w:style w:type="paragraph" w:styleId="afff0">
    <w:name w:val="annotation text"/>
    <w:basedOn w:val="a"/>
    <w:link w:val="afff1"/>
    <w:uiPriority w:val="99"/>
    <w:rsid w:val="00AE43E6"/>
    <w:pPr>
      <w:widowControl w:val="0"/>
      <w:spacing w:line="300" w:lineRule="auto"/>
      <w:ind w:left="200" w:firstLine="720"/>
    </w:pPr>
    <w:rPr>
      <w:rFonts w:eastAsia="Calibri"/>
      <w:sz w:val="20"/>
      <w:szCs w:val="20"/>
    </w:rPr>
  </w:style>
  <w:style w:type="character" w:customStyle="1" w:styleId="afff1">
    <w:name w:val="Текст примечания Знак"/>
    <w:link w:val="afff0"/>
    <w:uiPriority w:val="99"/>
    <w:locked/>
    <w:rsid w:val="00AE43E6"/>
    <w:rPr>
      <w:rFonts w:ascii="Times New Roman" w:eastAsia="Times New Roman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rsid w:val="00AE43E6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locked/>
    <w:rsid w:val="00AE43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4">
    <w:name w:val="Normal (Web)"/>
    <w:basedOn w:val="a"/>
    <w:uiPriority w:val="99"/>
    <w:rsid w:val="00AE43E6"/>
    <w:pPr>
      <w:spacing w:after="30" w:line="240" w:lineRule="auto"/>
      <w:ind w:left="30" w:firstLine="240"/>
      <w:jc w:val="left"/>
    </w:pPr>
  </w:style>
  <w:style w:type="paragraph" w:customStyle="1" w:styleId="western">
    <w:name w:val="western"/>
    <w:basedOn w:val="a"/>
    <w:uiPriority w:val="99"/>
    <w:rsid w:val="00AE43E6"/>
    <w:pPr>
      <w:spacing w:before="100" w:beforeAutospacing="1"/>
      <w:ind w:firstLine="720"/>
      <w:jc w:val="left"/>
    </w:pPr>
  </w:style>
  <w:style w:type="character" w:customStyle="1" w:styleId="200">
    <w:name w:val="Знак Знак20"/>
    <w:uiPriority w:val="99"/>
    <w:locked/>
    <w:rsid w:val="00AE43E6"/>
    <w:rPr>
      <w:rFonts w:ascii="Arial" w:hAnsi="Arial"/>
      <w:b/>
      <w:kern w:val="32"/>
      <w:sz w:val="32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AE43E6"/>
    <w:pPr>
      <w:widowControl w:val="0"/>
      <w:spacing w:line="300" w:lineRule="auto"/>
      <w:ind w:left="200" w:firstLine="720"/>
    </w:pPr>
    <w:rPr>
      <w:rFonts w:eastAsia="Calibri"/>
      <w:i/>
      <w:iCs/>
      <w:color w:val="000000"/>
    </w:rPr>
  </w:style>
  <w:style w:type="character" w:customStyle="1" w:styleId="27">
    <w:name w:val="Цитата 2 Знак"/>
    <w:link w:val="26"/>
    <w:uiPriority w:val="99"/>
    <w:locked/>
    <w:rsid w:val="00AE43E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AE43E6"/>
    <w:rPr>
      <w:rFonts w:cs="Times New Roman"/>
    </w:rPr>
  </w:style>
  <w:style w:type="character" w:styleId="afff5">
    <w:name w:val="Strong"/>
    <w:uiPriority w:val="99"/>
    <w:qFormat/>
    <w:rsid w:val="00AE43E6"/>
    <w:rPr>
      <w:rFonts w:cs="Times New Roman"/>
      <w:b/>
    </w:rPr>
  </w:style>
  <w:style w:type="character" w:styleId="afff6">
    <w:name w:val="Emphasis"/>
    <w:uiPriority w:val="99"/>
    <w:qFormat/>
    <w:rsid w:val="00AE43E6"/>
    <w:rPr>
      <w:rFonts w:cs="Times New Roman"/>
      <w:i/>
    </w:rPr>
  </w:style>
  <w:style w:type="paragraph" w:customStyle="1" w:styleId="Style1">
    <w:name w:val="Style1"/>
    <w:basedOn w:val="a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/>
    </w:rPr>
  </w:style>
  <w:style w:type="paragraph" w:customStyle="1" w:styleId="Style3">
    <w:name w:val="Style3"/>
    <w:basedOn w:val="a"/>
    <w:uiPriority w:val="99"/>
    <w:rsid w:val="006B603F"/>
    <w:pPr>
      <w:widowControl w:val="0"/>
      <w:autoSpaceDE w:val="0"/>
      <w:autoSpaceDN w:val="0"/>
      <w:adjustRightInd w:val="0"/>
      <w:spacing w:line="241" w:lineRule="exact"/>
      <w:ind w:firstLine="274"/>
    </w:pPr>
    <w:rPr>
      <w:rFonts w:ascii="Courier New" w:hAnsi="Courier New"/>
    </w:rPr>
  </w:style>
  <w:style w:type="paragraph" w:customStyle="1" w:styleId="Style88">
    <w:name w:val="Style88"/>
    <w:basedOn w:val="a"/>
    <w:uiPriority w:val="99"/>
    <w:rsid w:val="006B603F"/>
    <w:pPr>
      <w:widowControl w:val="0"/>
      <w:autoSpaceDE w:val="0"/>
      <w:autoSpaceDN w:val="0"/>
      <w:adjustRightInd w:val="0"/>
      <w:spacing w:line="972" w:lineRule="exact"/>
      <w:ind w:firstLine="0"/>
      <w:jc w:val="left"/>
    </w:pPr>
    <w:rPr>
      <w:rFonts w:ascii="Courier New" w:hAnsi="Courier New"/>
    </w:rPr>
  </w:style>
  <w:style w:type="character" w:customStyle="1" w:styleId="FontStyle211">
    <w:name w:val="Font Style211"/>
    <w:uiPriority w:val="99"/>
    <w:rsid w:val="006B603F"/>
    <w:rPr>
      <w:rFonts w:ascii="Courier New" w:hAnsi="Courier New"/>
      <w:sz w:val="24"/>
    </w:rPr>
  </w:style>
  <w:style w:type="paragraph" w:customStyle="1" w:styleId="S1">
    <w:name w:val="S_Обычный"/>
    <w:basedOn w:val="a"/>
    <w:uiPriority w:val="99"/>
    <w:rsid w:val="006B603F"/>
    <w:pPr>
      <w:suppressAutoHyphens/>
      <w:ind w:firstLine="709"/>
    </w:pPr>
    <w:rPr>
      <w:lang w:eastAsia="ar-SA"/>
    </w:rPr>
  </w:style>
  <w:style w:type="character" w:customStyle="1" w:styleId="fontstyle15">
    <w:name w:val="fontstyle15"/>
    <w:uiPriority w:val="99"/>
    <w:rsid w:val="006B603F"/>
    <w:rPr>
      <w:rFonts w:cs="Times New Roman"/>
    </w:rPr>
  </w:style>
  <w:style w:type="paragraph" w:customStyle="1" w:styleId="Style4">
    <w:name w:val="Style4"/>
    <w:basedOn w:val="a"/>
    <w:uiPriority w:val="99"/>
    <w:rsid w:val="006B603F"/>
    <w:pPr>
      <w:widowControl w:val="0"/>
      <w:autoSpaceDE w:val="0"/>
      <w:autoSpaceDN w:val="0"/>
      <w:adjustRightInd w:val="0"/>
      <w:spacing w:line="244" w:lineRule="exact"/>
      <w:ind w:firstLine="572"/>
    </w:pPr>
    <w:rPr>
      <w:rFonts w:ascii="Courier New" w:hAnsi="Courier New"/>
    </w:rPr>
  </w:style>
  <w:style w:type="paragraph" w:customStyle="1" w:styleId="Style12">
    <w:name w:val="Style12"/>
    <w:basedOn w:val="a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/>
    </w:rPr>
  </w:style>
  <w:style w:type="paragraph" w:customStyle="1" w:styleId="Style67">
    <w:name w:val="Style67"/>
    <w:basedOn w:val="a"/>
    <w:uiPriority w:val="99"/>
    <w:rsid w:val="006B603F"/>
    <w:pPr>
      <w:widowControl w:val="0"/>
      <w:autoSpaceDE w:val="0"/>
      <w:autoSpaceDN w:val="0"/>
      <w:adjustRightInd w:val="0"/>
      <w:spacing w:line="242" w:lineRule="exact"/>
      <w:ind w:firstLine="720"/>
    </w:pPr>
    <w:rPr>
      <w:rFonts w:ascii="Courier New" w:hAnsi="Courier New"/>
    </w:rPr>
  </w:style>
  <w:style w:type="paragraph" w:customStyle="1" w:styleId="Style68">
    <w:name w:val="Style68"/>
    <w:basedOn w:val="a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FontStyle189">
    <w:name w:val="Font Style189"/>
    <w:uiPriority w:val="99"/>
    <w:rsid w:val="006B603F"/>
    <w:rPr>
      <w:rFonts w:ascii="Courier New" w:hAnsi="Courier New"/>
      <w:i/>
      <w:sz w:val="24"/>
    </w:rPr>
  </w:style>
  <w:style w:type="character" w:customStyle="1" w:styleId="FontStyle165">
    <w:name w:val="Font Style165"/>
    <w:uiPriority w:val="99"/>
    <w:rsid w:val="006B603F"/>
    <w:rPr>
      <w:rFonts w:ascii="Times New Roman" w:hAnsi="Times New Roman"/>
      <w:sz w:val="24"/>
    </w:rPr>
  </w:style>
  <w:style w:type="paragraph" w:customStyle="1" w:styleId="19">
    <w:name w:val="Название1"/>
    <w:basedOn w:val="a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15">
    <w:name w:val="s_15"/>
    <w:basedOn w:val="a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uiPriority w:val="99"/>
    <w:rsid w:val="006B603F"/>
    <w:rPr>
      <w:rFonts w:cs="Times New Roman"/>
    </w:rPr>
  </w:style>
  <w:style w:type="paragraph" w:customStyle="1" w:styleId="s11">
    <w:name w:val="s_1"/>
    <w:basedOn w:val="a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22">
    <w:name w:val="s_22"/>
    <w:basedOn w:val="a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styleId="afff7">
    <w:name w:val="Body Text First Indent"/>
    <w:basedOn w:val="af8"/>
    <w:link w:val="afff8"/>
    <w:uiPriority w:val="99"/>
    <w:rsid w:val="006B603F"/>
    <w:pPr>
      <w:widowControl w:val="0"/>
      <w:spacing w:line="300" w:lineRule="auto"/>
      <w:ind w:left="200" w:firstLine="210"/>
    </w:pPr>
    <w:rPr>
      <w:rFonts w:eastAsia="Calibri"/>
    </w:rPr>
  </w:style>
  <w:style w:type="character" w:customStyle="1" w:styleId="afff8">
    <w:name w:val="Красная строка Знак"/>
    <w:link w:val="afff7"/>
    <w:uiPriority w:val="99"/>
    <w:locked/>
    <w:rsid w:val="006B6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">
    <w:name w:val="textn"/>
    <w:basedOn w:val="a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table" w:customStyle="1" w:styleId="-111">
    <w:name w:val="Светлая заливка - Акцент 111"/>
    <w:uiPriority w:val="99"/>
    <w:rsid w:val="007210E0"/>
    <w:rPr>
      <w:rFonts w:eastAsia="Times New Roman"/>
      <w:color w:val="365F91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"/>
    <w:basedOn w:val="a"/>
    <w:uiPriority w:val="99"/>
    <w:rsid w:val="007210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numbering" w:customStyle="1" w:styleId="10">
    <w:name w:val="Стиль маркированный1"/>
    <w:rsid w:val="00404C8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geologi5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52</Pages>
  <Words>13094</Words>
  <Characters>74637</Characters>
  <Application>Microsoft Office Word</Application>
  <DocSecurity>0</DocSecurity>
  <Lines>621</Lines>
  <Paragraphs>175</Paragraphs>
  <ScaleCrop>false</ScaleCrop>
  <Company>SPecialiST RePack</Company>
  <LinksUpToDate>false</LinksUpToDate>
  <CharactersWithSpaces>87556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СЕРГИЕВСКИЙ СЕЛЬСОВЕТ ОРЕНБУРГСКОГО РАЙОНА ОРЕНБУРГСКОЙ ОБЛАСТИ   ГЕНЕРАЛЬНЫЙ ПЛАН</dc:title>
  <dc:subject/>
  <dc:creator>timoshinovatape</dc:creator>
  <cp:keywords/>
  <dc:description/>
  <cp:lastModifiedBy>Контентщик2</cp:lastModifiedBy>
  <cp:revision>26</cp:revision>
  <cp:lastPrinted>2012-10-12T08:02:00Z</cp:lastPrinted>
  <dcterms:created xsi:type="dcterms:W3CDTF">2013-09-03T12:19:00Z</dcterms:created>
  <dcterms:modified xsi:type="dcterms:W3CDTF">2016-10-14T12:16:00Z</dcterms:modified>
</cp:coreProperties>
</file>