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C54399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 А С П О Р Я Ж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EF5E86" w:rsidRDefault="00B33693" w:rsidP="00B33693">
            <w:pPr>
              <w:ind w:left="-68" w:right="-74"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03</w:t>
            </w:r>
            <w:r w:rsidR="00B056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54399" w:rsidRPr="00EF5E86">
              <w:rPr>
                <w:sz w:val="28"/>
                <w:szCs w:val="28"/>
              </w:rPr>
              <w:t>.2017</w:t>
            </w:r>
            <w:r w:rsidR="0066002B" w:rsidRPr="00EF5E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5A03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</w:t>
            </w:r>
            <w:r w:rsidR="00C54399" w:rsidRPr="00EF5E86">
              <w:rPr>
                <w:sz w:val="28"/>
                <w:szCs w:val="28"/>
              </w:rPr>
              <w:t>-р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E53E44" w:rsidP="00045E00">
            <w:pPr>
              <w:jc w:val="both"/>
              <w:rPr>
                <w:sz w:val="28"/>
                <w:szCs w:val="28"/>
              </w:rPr>
            </w:pPr>
            <w:r w:rsidRPr="00E53E44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</w:t>
            </w:r>
            <w:r w:rsidR="00E7748C">
              <w:rPr>
                <w:sz w:val="28"/>
                <w:szCs w:val="28"/>
              </w:rPr>
              <w:t xml:space="preserve">Об </w:t>
            </w:r>
            <w:r w:rsidR="00B33693">
              <w:rPr>
                <w:sz w:val="28"/>
                <w:szCs w:val="28"/>
              </w:rPr>
              <w:t>утверждении плана мероприятий посвященных 72-й годовщине Победы в Великой отечественной войне в муниципальном образовании Сергиевский сельсовет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66002B" w:rsidRDefault="0066002B" w:rsidP="0066002B"/>
    <w:p w:rsidR="0066002B" w:rsidRDefault="00B33693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Сергиевский сельсовет, в связи с празднованием 72-й годовщины Победы в Великой отечественной войне 1941-1945 годов</w:t>
      </w:r>
      <w:r w:rsidR="00B6321F">
        <w:rPr>
          <w:sz w:val="28"/>
          <w:szCs w:val="28"/>
        </w:rPr>
        <w:t xml:space="preserve"> </w:t>
      </w:r>
      <w:r w:rsidR="00C54399">
        <w:rPr>
          <w:sz w:val="28"/>
          <w:szCs w:val="28"/>
        </w:rPr>
        <w:t>:</w:t>
      </w:r>
    </w:p>
    <w:p w:rsidR="00B33693" w:rsidRDefault="0066002B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693">
        <w:rPr>
          <w:sz w:val="28"/>
          <w:szCs w:val="28"/>
        </w:rPr>
        <w:t>Утвердить план мероприятий, посвященных 72-й годовщине Победы в Великой отечественной войне 1941-1945 годов согласно приложению №2.</w:t>
      </w:r>
    </w:p>
    <w:p w:rsidR="00B33693" w:rsidRPr="00B34CA9" w:rsidRDefault="00B33693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</w:t>
      </w:r>
      <w:r w:rsidR="007815A0">
        <w:rPr>
          <w:sz w:val="28"/>
          <w:szCs w:val="28"/>
        </w:rPr>
        <w:t xml:space="preserve"> настоящего распоряжения возложить на заместителя главы администрации – Толокольникову В.А</w:t>
      </w:r>
    </w:p>
    <w:p w:rsidR="0066002B" w:rsidRDefault="007815A0" w:rsidP="00C54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48C">
        <w:rPr>
          <w:sz w:val="28"/>
          <w:szCs w:val="28"/>
        </w:rPr>
        <w:t>.Распоряжение вступает в силу со дня его подписания.</w:t>
      </w:r>
    </w:p>
    <w:p w:rsidR="00E7748C" w:rsidRDefault="00E7748C" w:rsidP="00E7748C">
      <w:pPr>
        <w:jc w:val="both"/>
        <w:rPr>
          <w:sz w:val="28"/>
          <w:szCs w:val="28"/>
        </w:rPr>
      </w:pPr>
    </w:p>
    <w:p w:rsidR="0066002B" w:rsidRDefault="0066002B" w:rsidP="0066002B">
      <w:pPr>
        <w:ind w:firstLine="709"/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В.Е Тощенко</w:t>
      </w: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                                                    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p w:rsidR="0066002B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Pr="005A0341">
        <w:rPr>
          <w:rStyle w:val="a4"/>
          <w:b w:val="0"/>
          <w:sz w:val="28"/>
          <w:szCs w:val="28"/>
        </w:rPr>
        <w:t>Приложение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к постановлению администрации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МО Сергиевский сельсовет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от 03.05.2017  № 9-р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p w:rsidR="005A0341" w:rsidRDefault="005A0341" w:rsidP="005A0341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План</w:t>
      </w:r>
    </w:p>
    <w:p w:rsidR="005A0341" w:rsidRDefault="005A0341" w:rsidP="005A0341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мероприятий, посвященных 72-й годовщине Победы в Великой Отечественной войне 1941-1945 годов, в муниципальном образовании Сергиевский сельсовет в 2017 году</w:t>
      </w:r>
    </w:p>
    <w:p w:rsidR="005A0341" w:rsidRDefault="005A0341" w:rsidP="005A0341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A0341" w:rsidTr="005A0341">
        <w:tc>
          <w:tcPr>
            <w:tcW w:w="817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дата, время</w:t>
            </w:r>
          </w:p>
        </w:tc>
        <w:tc>
          <w:tcPr>
            <w:tcW w:w="2393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ответственный</w:t>
            </w:r>
          </w:p>
        </w:tc>
      </w:tr>
      <w:tr w:rsidR="005A0341" w:rsidTr="005A0341">
        <w:tc>
          <w:tcPr>
            <w:tcW w:w="817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A0341" w:rsidRDefault="005A0341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Акция «Ищу героя- односельчанина»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 20.04.2017 – 08.05.2017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Патриотическая акция Георгиевская ленточка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05.05.2017 15-00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Марш памяти и возложение цветов и гирлянд памяти на памятник ВОВ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05.05.2017 13-00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301C2" w:rsidRDefault="004301C2" w:rsidP="004301C2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Вальс Победы           Солдатская каша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05.05.2017 10.30-13.30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Звучат военные песни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09.05.2017 10-00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Бессмертный полк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09.05.2017 11-00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5A0341" w:rsidTr="005A0341">
        <w:tc>
          <w:tcPr>
            <w:tcW w:w="817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Митинг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09.05.2017 11-45</w:t>
            </w:r>
          </w:p>
        </w:tc>
        <w:tc>
          <w:tcPr>
            <w:tcW w:w="2393" w:type="dxa"/>
          </w:tcPr>
          <w:p w:rsidR="005A0341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Комлева Н.А</w:t>
            </w:r>
          </w:p>
        </w:tc>
      </w:tr>
      <w:tr w:rsidR="004301C2" w:rsidTr="005A0341">
        <w:tc>
          <w:tcPr>
            <w:tcW w:w="817" w:type="dxa"/>
          </w:tcPr>
          <w:p w:rsidR="004301C2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301C2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Праздничный концерт посвященный 72-й годовщине Победы в Великой Отечественной войне</w:t>
            </w:r>
          </w:p>
        </w:tc>
        <w:tc>
          <w:tcPr>
            <w:tcW w:w="2393" w:type="dxa"/>
          </w:tcPr>
          <w:p w:rsidR="004301C2" w:rsidRDefault="004301C2" w:rsidP="005A0341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09.05.2017 12-00</w:t>
            </w:r>
          </w:p>
        </w:tc>
        <w:tc>
          <w:tcPr>
            <w:tcW w:w="2393" w:type="dxa"/>
          </w:tcPr>
          <w:p w:rsidR="004301C2" w:rsidRDefault="004301C2" w:rsidP="004301C2">
            <w:pPr>
              <w:pStyle w:val="a3"/>
              <w:tabs>
                <w:tab w:val="left" w:pos="390"/>
              </w:tabs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Комлева Н.А</w:t>
            </w:r>
          </w:p>
        </w:tc>
      </w:tr>
    </w:tbl>
    <w:p w:rsidR="005A0341" w:rsidRDefault="005A0341" w:rsidP="005A0341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              </w:t>
      </w:r>
    </w:p>
    <w:p w:rsidR="005A0341" w:rsidRPr="005A0341" w:rsidRDefault="005A0341" w:rsidP="0066002B">
      <w:pPr>
        <w:pStyle w:val="a3"/>
        <w:ind w:firstLine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sectPr w:rsidR="0066002B" w:rsidSect="004C1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7D" w:rsidRDefault="005C447D" w:rsidP="00F404C8">
      <w:r>
        <w:separator/>
      </w:r>
    </w:p>
  </w:endnote>
  <w:endnote w:type="continuationSeparator" w:id="1">
    <w:p w:rsidR="005C447D" w:rsidRDefault="005C447D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C44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C44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C44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7D" w:rsidRDefault="005C447D" w:rsidP="00F404C8">
      <w:r>
        <w:separator/>
      </w:r>
    </w:p>
  </w:footnote>
  <w:footnote w:type="continuationSeparator" w:id="1">
    <w:p w:rsidR="005C447D" w:rsidRDefault="005C447D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E53E44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5C44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E53E44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1C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C44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221D5"/>
    <w:rsid w:val="000374FF"/>
    <w:rsid w:val="000647A5"/>
    <w:rsid w:val="00083B86"/>
    <w:rsid w:val="000A2089"/>
    <w:rsid w:val="00206C71"/>
    <w:rsid w:val="00234349"/>
    <w:rsid w:val="00281419"/>
    <w:rsid w:val="002F65EA"/>
    <w:rsid w:val="0036035E"/>
    <w:rsid w:val="004301C2"/>
    <w:rsid w:val="004C68E7"/>
    <w:rsid w:val="00524954"/>
    <w:rsid w:val="005A0341"/>
    <w:rsid w:val="005C447D"/>
    <w:rsid w:val="0066002B"/>
    <w:rsid w:val="00666CAB"/>
    <w:rsid w:val="006D5CEB"/>
    <w:rsid w:val="0075022D"/>
    <w:rsid w:val="007815A0"/>
    <w:rsid w:val="007B028B"/>
    <w:rsid w:val="008C3061"/>
    <w:rsid w:val="00B056E0"/>
    <w:rsid w:val="00B33693"/>
    <w:rsid w:val="00B6321F"/>
    <w:rsid w:val="00C54399"/>
    <w:rsid w:val="00E26135"/>
    <w:rsid w:val="00E53E44"/>
    <w:rsid w:val="00E7748C"/>
    <w:rsid w:val="00EA47F5"/>
    <w:rsid w:val="00EF5E86"/>
    <w:rsid w:val="00F404C8"/>
    <w:rsid w:val="00F926E6"/>
    <w:rsid w:val="00F953A5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3693"/>
    <w:pPr>
      <w:ind w:left="720"/>
      <w:contextualSpacing/>
    </w:pPr>
  </w:style>
  <w:style w:type="table" w:styleId="ad">
    <w:name w:val="Table Grid"/>
    <w:basedOn w:val="a1"/>
    <w:uiPriority w:val="59"/>
    <w:rsid w:val="005A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2017-05-04T07:34:00Z</cp:lastPrinted>
  <dcterms:created xsi:type="dcterms:W3CDTF">2017-02-16T07:09:00Z</dcterms:created>
  <dcterms:modified xsi:type="dcterms:W3CDTF">2017-05-04T08:03:00Z</dcterms:modified>
</cp:coreProperties>
</file>